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ПАМЯТКА ПО СОСТАВУ СЛОВА </w:t>
      </w:r>
    </w:p>
    <w:p w:rsidR="0019051D" w:rsidRPr="005F5754" w:rsidRDefault="0019051D" w:rsidP="0019051D">
      <w:pPr>
        <w:spacing w:before="100" w:beforeAutospacing="1" w:after="240" w:line="240" w:lineRule="auto"/>
        <w:jc w:val="right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>Л. Соколова,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>преподаватель русского языка и литературы</w:t>
      </w:r>
    </w:p>
    <w:p w:rsidR="0019051D" w:rsidRPr="005F5754" w:rsidRDefault="0019051D" w:rsidP="00190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При разборе слова по составу следует определить часть речи, к которой принадлежит слово. </w:t>
      </w:r>
    </w:p>
    <w:p w:rsidR="0019051D" w:rsidRPr="005F5754" w:rsidRDefault="0019051D" w:rsidP="00190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>Кроме того, нужно учитывать чередования в//</w:t>
      </w:r>
      <w:proofErr w:type="spellStart"/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вл</w:t>
      </w:r>
      <w:proofErr w:type="spellEnd"/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, б//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бл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//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пл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ф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//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фл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любить-люблю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ловить-ловлю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терпеть-терплю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графить-графлю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При суффиксальном способе словообразования глаголы несовершенного вида образуются от глаголов совершенного вида: завоевывать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от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завоевать. </w:t>
      </w:r>
    </w:p>
    <w:p w:rsidR="0019051D" w:rsidRPr="005F5754" w:rsidRDefault="0019051D" w:rsidP="00190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Формообразующие суффиксы служат для образования грамматических форм данного слова.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К формообразующим суффиксам относятся: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степеней сравнения прилагательных и наречий на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-о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, -е: -ее, -ей, -е,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ше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, -же,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ейш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айш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: сильный — сильно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силън-ее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дорогой — дорого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дорож-е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тонкий — тонко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тонь-ше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глубокий — глубоко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глуб-же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покорный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покорн-ейш-ий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покорн-ейш-е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высокий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вы-соч-айш-ий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высоч-айш-е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прошедшего времени глаголов изъявительного и сослагательного наклонения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-л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- и нулевой: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дела-л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дела-л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бы; нёс0 — -нёс0 бы.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неопределённой формы глагола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т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ь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ти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лежа-л-а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лежа-тъ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;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пас-л-а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пас-ти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действительных причастий настоящего и прошедшего времени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у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щ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ющ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ащ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ящ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вш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иг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-: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нес-ущ-ий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игра-ющ-ий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крич-ащ-ий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свист-ящ-ий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чита-вший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рос-ш-ий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страдательных причастий настоящего и прошедшего времени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-е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м-, -им-,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ом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нн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енн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-, -т-: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организу-ем-ый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люб-им-ый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вед-ом-ый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увиде-нн-ый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раскро-енн-ый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стёр-т-ый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Cуффиксы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деепричастий несовершенного и совершенного вида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-а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>-, -я-, -учи-,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ючи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-, -в-, -вши-, -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ши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-: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слыш-а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дава-я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буд-учи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игра-ючи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проигра-в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наду-вши-сmь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запер-ши-сь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Суффиксы могут быть нулевыми.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 xml:space="preserve">      Нулевым называется суффикс, не выраженный звуками и буквами (на письме), но передающий определённое грамматическое значение. К нулевым суффиксам относятся: </w:t>
      </w:r>
    </w:p>
    <w:p w:rsidR="0019051D" w:rsidRPr="005F5754" w:rsidRDefault="0019051D" w:rsidP="0019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Нулевой суффикс прошедшего времени глагола изъявительного наклонения мужского рода единственного числа;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вез-л-а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вёз,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засох-л-а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засох. </w:t>
      </w:r>
    </w:p>
    <w:p w:rsidR="0019051D" w:rsidRPr="005F5754" w:rsidRDefault="0019051D" w:rsidP="0019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Нулевой суффикс глаголов условного наклонения мужского рода единственного числа: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промок-л-а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бы — промок бы;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протёр-л-а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бы — протёр бы. </w:t>
      </w:r>
    </w:p>
    <w:p w:rsidR="0019051D" w:rsidRPr="005F5754" w:rsidRDefault="0019051D" w:rsidP="0019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Нулевой суффикс повелительного наклонения глагола: вынь, сядь.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Нулевое окончание может быть у существительных, кратких прилагательных и причастий, а также у глаголов прошедшего времени условного наклонения: расстроил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ся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>, написал бы, и у глаголов повелительного наклонения единственного числа: учи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 xml:space="preserve"> ,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смотри, пиши.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 xml:space="preserve">У неизменяемых слов нет и не может быть окончания: наречия, служебные части речи, н.ф. глагола, деепричастие, формы простой сравнительной степени (сильнее, выше), междометия, несклоняемые существительные, местоимения и прилагательные (хаки, бордо). </w:t>
      </w:r>
      <w:proofErr w:type="gramEnd"/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Способы словообразования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В зависимости от того, какие средства используются для образования новых слов, слова можно распределить на две группы: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 xml:space="preserve">1) слова, образованные морфологическим способом (с помощью различных морфем);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 xml:space="preserve">2) слова, образованные неморфологическим способом (без помощи морфем). </w:t>
      </w:r>
    </w:p>
    <w:p w:rsidR="0019051D" w:rsidRPr="005F5754" w:rsidRDefault="0019051D" w:rsidP="0019051D">
      <w:pPr>
        <w:spacing w:after="240" w:line="240" w:lineRule="auto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490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/>
      </w:tblPr>
      <w:tblGrid>
        <w:gridCol w:w="10862"/>
      </w:tblGrid>
      <w:tr w:rsidR="0019051D" w:rsidRPr="005F5754" w:rsidTr="0019051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17"/>
              <w:gridCol w:w="5417"/>
            </w:tblGrid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F7ECD7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Морфологический способ </w:t>
                  </w:r>
                </w:p>
              </w:tc>
              <w:tc>
                <w:tcPr>
                  <w:tcW w:w="2500" w:type="pct"/>
                  <w:shd w:val="clear" w:color="auto" w:fill="F7ECD7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Неморфологический способ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1. Аффиксация (</w:t>
                  </w: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суффиксальный</w:t>
                  </w:r>
                  <w:proofErr w:type="gram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, приставочный, приставочно-суффиксальный, </w:t>
                  </w:r>
                  <w:proofErr w:type="spell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бессуффиксный</w:t>
                  </w:r>
                  <w:proofErr w:type="spell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). </w:t>
                  </w:r>
                </w:p>
              </w:tc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1 . </w:t>
                  </w:r>
                  <w:proofErr w:type="spell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Морфолог</w:t>
                  </w: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синтаксический (способ перехода одной части речи в другую).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2. Сложение (сложение слов, сложение основ с помощью соединительной гласной, сложение + суффиксация, сложение сокращённых основ). </w:t>
                  </w:r>
                </w:p>
              </w:tc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2. </w:t>
                  </w:r>
                  <w:proofErr w:type="spell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Лексик</w:t>
                  </w: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синтаксический (сращение).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25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3. </w:t>
                  </w:r>
                  <w:proofErr w:type="spell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Лексик</w:t>
                  </w: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семантический (распад многозначного слова на омонимы). </w:t>
                  </w:r>
                </w:p>
              </w:tc>
            </w:tr>
          </w:tbl>
          <w:p w:rsidR="0019051D" w:rsidRPr="005F5754" w:rsidRDefault="0019051D" w:rsidP="0019051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В словообразовании конкретных частей речи наиболее распространёнными являются те или иные способы. Так, в словообразовании имён существительных преобладают приставочный, суффиксальный, приставочно-суффиксальный способы и способ сложения. Имена прилагательные чаще образуются приставочным и суффиксальным способами. Глаголы чаще образуются приставочным, суффиксальным, приставочно-суффиксальным способами.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Бессуффиксным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способом образуются только существительные от глаголов и прилагательных.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Морфологический способ является основным способом словообразования в русском языке.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>      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Морфолого-синтаксический способ — это способ словообразования, при котором новые слова появляются в результате перехода слов из одной части речи в другую, например: больной (имя прилагательное) — больной (имя существительное), вокруг (наречие) — вокруг (предлог).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Выделяются следующие разновидности морфолого-синтаксического способа словообразования: </w:t>
      </w:r>
    </w:p>
    <w:tbl>
      <w:tblPr>
        <w:tblW w:w="490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/>
      </w:tblPr>
      <w:tblGrid>
        <w:gridCol w:w="10862"/>
      </w:tblGrid>
      <w:tr w:rsidR="0019051D" w:rsidRPr="005F5754" w:rsidTr="0019051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3"/>
              <w:gridCol w:w="5187"/>
              <w:gridCol w:w="5194"/>
            </w:tblGrid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7ECD7"/>
                  <w:hideMark/>
                </w:tcPr>
                <w:p w:rsidR="0019051D" w:rsidRPr="005F5754" w:rsidRDefault="0019051D" w:rsidP="0019051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00" w:type="pct"/>
                  <w:shd w:val="clear" w:color="auto" w:fill="F7ECD7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Вид перехода </w:t>
                  </w:r>
                </w:p>
              </w:tc>
              <w:tc>
                <w:tcPr>
                  <w:tcW w:w="2400" w:type="pct"/>
                  <w:shd w:val="clear" w:color="auto" w:fill="F7ECD7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Примеры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Переход слов других частей речи в существительные. 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Заводская столовая, вкусное мороженое.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Переход слов других частей речи (обычно причастий) в прилагательные. 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Блестящие способности, изысканный вкус.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Переход слов других частей речи в местоимения. 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Достигнуты определённые успехи, о данном событии.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Переход слов других частей речи в наречия.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Надеяться на удачу — идти наудачу, по вашему совету — </w:t>
                  </w: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сделаю</w:t>
                  </w:r>
                  <w:proofErr w:type="gramEnd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по-вашему. </w:t>
                  </w:r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Переход слов других частей речи в служебные слова. 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Благодаря подругу — благодаря подруге, посмотреть вокруг — вокруг пруда. </w:t>
                  </w:r>
                  <w:proofErr w:type="gramEnd"/>
                </w:p>
              </w:tc>
            </w:tr>
            <w:tr w:rsidR="0019051D" w:rsidRPr="005F5754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Переход слов других частей речи в междометия. </w:t>
                  </w:r>
                </w:p>
              </w:tc>
              <w:tc>
                <w:tcPr>
                  <w:tcW w:w="2400" w:type="pct"/>
                  <w:shd w:val="clear" w:color="auto" w:fill="F9F2E3"/>
                  <w:hideMark/>
                </w:tcPr>
                <w:p w:rsidR="0019051D" w:rsidRPr="005F5754" w:rsidRDefault="0019051D" w:rsidP="001905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5F575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Батюшки! караул! (имена существительные переходят в междометия), пли! (форма повелительного наклонения глагола переходит в междометие). </w:t>
                  </w:r>
                </w:p>
              </w:tc>
            </w:tr>
          </w:tbl>
          <w:p w:rsidR="0019051D" w:rsidRPr="005F5754" w:rsidRDefault="0019051D" w:rsidP="0019051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Принадлежность такого слова той или иной части речи определяется только в контексте (словосочетании, предложении). В современном русском языке таким способом наиболее активно образуются имена существительные.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>      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 xml:space="preserve">Лексико-синтаксический способ, или сращение (слияние), — это способ словообразования, при котором производное слово образуется в результате сращения (слияния) целого сочетания слов в одно слово: за благо рассудится — заблагорассудится; с ума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сшедший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сумасшедший; вечно зелёный — вечнозелёный; сильно действующий — сильнодействующий, ума лишённый — умалишённый.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 xml:space="preserve">      Лексико-семантический способ — это такой способ словообразования, при котором новые слова возникают в результате изменений значений уже существующих слов, т. е. в результате распада многозначного слова на омонимы. Например: </w:t>
      </w:r>
      <w:r w:rsidRPr="005F5754">
        <w:rPr>
          <w:rFonts w:eastAsia="Times New Roman" w:cs="Times New Roman"/>
          <w:i/>
          <w:iCs/>
          <w:sz w:val="18"/>
          <w:szCs w:val="18"/>
          <w:lang w:eastAsia="ru-RU"/>
        </w:rPr>
        <w:t>удел</w:t>
      </w:r>
      <w:r w:rsidRPr="005F5754">
        <w:rPr>
          <w:rFonts w:eastAsia="Times New Roman" w:cs="Times New Roman"/>
          <w:sz w:val="18"/>
          <w:szCs w:val="18"/>
          <w:lang w:eastAsia="ru-RU"/>
        </w:rPr>
        <w:t xml:space="preserve"> — 1) область, управляемая князем-феодалом в древней Руси; 2) судьба, участь.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Отличие отглагольных прилагательных от причастий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Причастия отличаются от прилагательных не только наличием морфологических признаков глагола, но и своим значением. Прилагательные обозначают постоянные признаки предметов, а причастия — признаки, развивающиеся во времени. Ср., например: красный — краснеющий, покрасневший; старый — стареющий, постаревший.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 xml:space="preserve">      Причастия могут утрачивать значение и признаки глагола и переходить в прилагательные. В этом случае причастие обозначает уже постоянный признак предмета (теряет категорию времени), теряет способность иметь при себе подчинённые (зависимые) слова, управлять именами существительными: расстроенное пианино, вызывающий вид, начинающий поэт, блестящий ответ. Ср.: Нравился ему и Тит </w:t>
      </w:r>
      <w:proofErr w:type="spellStart"/>
      <w:r w:rsidRPr="005F5754">
        <w:rPr>
          <w:rFonts w:eastAsia="Times New Roman" w:cs="Times New Roman"/>
          <w:sz w:val="18"/>
          <w:szCs w:val="18"/>
          <w:lang w:eastAsia="ru-RU"/>
        </w:rPr>
        <w:t>Никоныч</w:t>
      </w:r>
      <w:proofErr w:type="spell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... всеми любимый (причастие) и всех любящий (И. Гончаров) и Когда она играла на рояле мои любимые (прилагательное) пьесы... я с удовольствием слушал (А. Чехов). </w:t>
      </w:r>
      <w:r w:rsidRPr="005F5754">
        <w:rPr>
          <w:rFonts w:eastAsia="Times New Roman" w:cs="Times New Roman"/>
          <w:sz w:val="18"/>
          <w:szCs w:val="18"/>
          <w:lang w:eastAsia="ru-RU"/>
        </w:rPr>
        <w:br/>
        <w:t>      Наиболее легко переходят в прилагательные страдательные причастия: сдержанный характер, приподнятое настроение, натянутые отношения, растерянный вид.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>      Отличие местоимений от наречий, кратких прилагательных и прилагательных в степени сравнения и слов категории состояния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>      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 xml:space="preserve">Местоимения отвечают на вопросы: кто? что? какой? чей? сколько? и заменяют существительные, прилагательные и числительные: писем нет (от кого?) </w:t>
      </w:r>
      <w:r w:rsidRPr="005F5754">
        <w:rPr>
          <w:rFonts w:eastAsia="Times New Roman" w:cs="Times New Roman"/>
          <w:b/>
          <w:bCs/>
          <w:sz w:val="18"/>
          <w:szCs w:val="18"/>
          <w:lang w:eastAsia="ru-RU"/>
        </w:rPr>
        <w:t>ни от кого</w:t>
      </w:r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  <w:proofErr w:type="gramEnd"/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Наречия отвечают на вопросы: где, когда, куда, откуда, почему, зачем и как? В предложении чаще всего наречие является обстоятельством: прыгнул (как?) невысоко, писем нет (откуда?) ниоткуда.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Краткие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прилагательные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отвечают на вопрос каков? </w:t>
      </w:r>
      <w:proofErr w:type="gramStart"/>
      <w:r w:rsidRPr="005F5754">
        <w:rPr>
          <w:rFonts w:eastAsia="Times New Roman" w:cs="Times New Roman"/>
          <w:sz w:val="18"/>
          <w:szCs w:val="18"/>
          <w:lang w:eastAsia="ru-RU"/>
        </w:rPr>
        <w:t>каковы</w:t>
      </w:r>
      <w:proofErr w:type="gramEnd"/>
      <w:r w:rsidRPr="005F5754">
        <w:rPr>
          <w:rFonts w:eastAsia="Times New Roman" w:cs="Times New Roman"/>
          <w:sz w:val="18"/>
          <w:szCs w:val="18"/>
          <w:lang w:eastAsia="ru-RU"/>
        </w:rPr>
        <w:t xml:space="preserve"> и т. п. и является сказуемым: Эта комната больше (какова?), растение невысоко (каково?). </w:t>
      </w:r>
    </w:p>
    <w:p w:rsidR="0019051D" w:rsidRPr="005F5754" w:rsidRDefault="0019051D" w:rsidP="001905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5F5754">
        <w:rPr>
          <w:rFonts w:eastAsia="Times New Roman" w:cs="Times New Roman"/>
          <w:sz w:val="18"/>
          <w:szCs w:val="18"/>
          <w:lang w:eastAsia="ru-RU"/>
        </w:rPr>
        <w:t xml:space="preserve">      Слова категории состояния являются сказуемыми в безличных предложениях: </w:t>
      </w:r>
      <w:r w:rsidRPr="005F5754">
        <w:rPr>
          <w:rFonts w:eastAsia="Times New Roman" w:cs="Times New Roman"/>
          <w:b/>
          <w:bCs/>
          <w:sz w:val="18"/>
          <w:szCs w:val="18"/>
          <w:lang w:eastAsia="ru-RU"/>
        </w:rPr>
        <w:t>Надо</w:t>
      </w:r>
      <w:r w:rsidRPr="005F5754">
        <w:rPr>
          <w:rFonts w:eastAsia="Times New Roman" w:cs="Times New Roman"/>
          <w:sz w:val="18"/>
          <w:szCs w:val="18"/>
          <w:lang w:eastAsia="ru-RU"/>
        </w:rPr>
        <w:t xml:space="preserve"> решить задачу. Мне </w:t>
      </w:r>
      <w:r w:rsidRPr="005F5754">
        <w:rPr>
          <w:rFonts w:eastAsia="Times New Roman" w:cs="Times New Roman"/>
          <w:b/>
          <w:bCs/>
          <w:sz w:val="18"/>
          <w:szCs w:val="18"/>
          <w:lang w:eastAsia="ru-RU"/>
        </w:rPr>
        <w:t>лень</w:t>
      </w:r>
      <w:r w:rsidRPr="005F5754">
        <w:rPr>
          <w:rFonts w:eastAsia="Times New Roman" w:cs="Times New Roman"/>
          <w:sz w:val="18"/>
          <w:szCs w:val="18"/>
          <w:lang w:eastAsia="ru-RU"/>
        </w:rPr>
        <w:t xml:space="preserve"> работать. Мне </w:t>
      </w:r>
      <w:r w:rsidRPr="005F5754">
        <w:rPr>
          <w:rFonts w:eastAsia="Times New Roman" w:cs="Times New Roman"/>
          <w:b/>
          <w:bCs/>
          <w:sz w:val="18"/>
          <w:szCs w:val="18"/>
          <w:lang w:eastAsia="ru-RU"/>
        </w:rPr>
        <w:t>весело</w:t>
      </w:r>
      <w:r w:rsidRPr="005F5754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E46CF3" w:rsidRPr="005F5754" w:rsidRDefault="00E46CF3">
      <w:pPr>
        <w:rPr>
          <w:sz w:val="18"/>
          <w:szCs w:val="18"/>
        </w:rPr>
      </w:pPr>
    </w:p>
    <w:sectPr w:rsidR="00E46CF3" w:rsidRPr="005F5754" w:rsidSect="005F5754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06C"/>
    <w:multiLevelType w:val="multilevel"/>
    <w:tmpl w:val="AD20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65578"/>
    <w:multiLevelType w:val="multilevel"/>
    <w:tmpl w:val="5704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15B9D"/>
    <w:multiLevelType w:val="multilevel"/>
    <w:tmpl w:val="C5F6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51D"/>
    <w:rsid w:val="0019051D"/>
    <w:rsid w:val="005F5754"/>
    <w:rsid w:val="007D5248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1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1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19051D"/>
  </w:style>
  <w:style w:type="paragraph" w:customStyle="1" w:styleId="m">
    <w:name w:val="m"/>
    <w:basedOn w:val="a"/>
    <w:rsid w:val="001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ln12">
    <w:name w:val="tbln12"/>
    <w:basedOn w:val="a0"/>
    <w:rsid w:val="0019051D"/>
  </w:style>
  <w:style w:type="paragraph" w:styleId="a3">
    <w:name w:val="Normal (Web)"/>
    <w:basedOn w:val="a"/>
    <w:uiPriority w:val="99"/>
    <w:unhideWhenUsed/>
    <w:rsid w:val="001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">
    <w:name w:val="trd12"/>
    <w:basedOn w:val="a0"/>
    <w:rsid w:val="0019051D"/>
  </w:style>
  <w:style w:type="character" w:customStyle="1" w:styleId="trb12">
    <w:name w:val="trb12"/>
    <w:basedOn w:val="a0"/>
    <w:rsid w:val="0019051D"/>
  </w:style>
  <w:style w:type="paragraph" w:customStyle="1" w:styleId="tbln121">
    <w:name w:val="tbln121"/>
    <w:basedOn w:val="a"/>
    <w:rsid w:val="001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051D"/>
    <w:rPr>
      <w:i/>
      <w:iCs/>
    </w:rPr>
  </w:style>
  <w:style w:type="character" w:styleId="a5">
    <w:name w:val="Strong"/>
    <w:basedOn w:val="a0"/>
    <w:uiPriority w:val="22"/>
    <w:qFormat/>
    <w:rsid w:val="00190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2009-05-01T16:20:00Z</dcterms:created>
  <dcterms:modified xsi:type="dcterms:W3CDTF">2009-05-06T15:34:00Z</dcterms:modified>
</cp:coreProperties>
</file>