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75D" w:rsidRPr="005E569A" w:rsidRDefault="00EF675D" w:rsidP="00EF675D">
      <w:pPr>
        <w:spacing w:before="100" w:beforeAutospacing="1" w:after="100" w:afterAutospacing="1" w:line="240" w:lineRule="auto"/>
        <w:jc w:val="center"/>
        <w:rPr>
          <w:rFonts w:eastAsia="Times New Roman" w:cs="Times New Roman"/>
          <w:sz w:val="18"/>
          <w:szCs w:val="18"/>
          <w:lang w:eastAsia="ru-RU"/>
        </w:rPr>
      </w:pPr>
      <w:r w:rsidRPr="005E569A">
        <w:rPr>
          <w:rFonts w:eastAsia="Times New Roman" w:cs="Times New Roman"/>
          <w:sz w:val="18"/>
          <w:szCs w:val="18"/>
          <w:lang w:eastAsia="ru-RU"/>
        </w:rPr>
        <w:t>ПАМЯТКА ПО ГРАММАТИКЕ</w:t>
      </w:r>
    </w:p>
    <w:p w:rsidR="00EF675D" w:rsidRPr="005E569A" w:rsidRDefault="00EF675D" w:rsidP="00EF675D">
      <w:pPr>
        <w:spacing w:before="100" w:beforeAutospacing="1" w:after="100" w:afterAutospacing="1" w:line="240" w:lineRule="auto"/>
        <w:jc w:val="right"/>
        <w:rPr>
          <w:rFonts w:eastAsia="Times New Roman" w:cs="Times New Roman"/>
          <w:sz w:val="18"/>
          <w:szCs w:val="18"/>
          <w:lang w:eastAsia="ru-RU"/>
        </w:rPr>
      </w:pPr>
      <w:r w:rsidRPr="005E569A">
        <w:rPr>
          <w:rFonts w:eastAsia="Times New Roman" w:cs="Times New Roman"/>
          <w:sz w:val="18"/>
          <w:szCs w:val="18"/>
          <w:lang w:eastAsia="ru-RU"/>
        </w:rPr>
        <w:t>Л. Соколова,</w:t>
      </w:r>
      <w:r w:rsidRPr="005E569A">
        <w:rPr>
          <w:rFonts w:eastAsia="Times New Roman" w:cs="Times New Roman"/>
          <w:sz w:val="18"/>
          <w:szCs w:val="18"/>
          <w:lang w:eastAsia="ru-RU"/>
        </w:rPr>
        <w:br/>
        <w:t>преподаватель русского языка и литературы</w:t>
      </w:r>
    </w:p>
    <w:p w:rsidR="00EF675D" w:rsidRPr="005E569A" w:rsidRDefault="00EF675D" w:rsidP="00EF675D">
      <w:pPr>
        <w:spacing w:before="100" w:beforeAutospacing="1" w:after="100" w:afterAutospacing="1" w:line="240" w:lineRule="auto"/>
        <w:jc w:val="center"/>
        <w:rPr>
          <w:rFonts w:eastAsia="Times New Roman" w:cs="Times New Roman"/>
          <w:sz w:val="18"/>
          <w:szCs w:val="18"/>
          <w:lang w:eastAsia="ru-RU"/>
        </w:rPr>
      </w:pPr>
      <w:r w:rsidRPr="005E569A">
        <w:rPr>
          <w:rFonts w:eastAsia="Times New Roman" w:cs="Times New Roman"/>
          <w:sz w:val="18"/>
          <w:szCs w:val="18"/>
          <w:lang w:eastAsia="ru-RU"/>
        </w:rPr>
        <w:t>Имя существительное</w:t>
      </w:r>
    </w:p>
    <w:p w:rsidR="00EF675D" w:rsidRPr="005E569A" w:rsidRDefault="00EF675D" w:rsidP="00EF675D">
      <w:pPr>
        <w:numPr>
          <w:ilvl w:val="0"/>
          <w:numId w:val="1"/>
        </w:numPr>
        <w:spacing w:before="100" w:beforeAutospacing="1" w:after="100" w:afterAutospacing="1" w:line="240" w:lineRule="auto"/>
        <w:rPr>
          <w:rFonts w:eastAsia="Times New Roman" w:cs="Times New Roman"/>
          <w:sz w:val="18"/>
          <w:szCs w:val="18"/>
          <w:lang w:eastAsia="ru-RU"/>
        </w:rPr>
      </w:pPr>
      <w:r w:rsidRPr="005E569A">
        <w:rPr>
          <w:rFonts w:eastAsia="Times New Roman" w:cs="Times New Roman"/>
          <w:sz w:val="18"/>
          <w:szCs w:val="18"/>
          <w:lang w:eastAsia="ru-RU"/>
        </w:rPr>
        <w:t xml:space="preserve">Названия национальностей не заканчиваются на </w:t>
      </w:r>
      <w:proofErr w:type="gramStart"/>
      <w:r w:rsidRPr="005E569A">
        <w:rPr>
          <w:rFonts w:eastAsia="Times New Roman" w:cs="Times New Roman"/>
          <w:sz w:val="18"/>
          <w:szCs w:val="18"/>
          <w:lang w:eastAsia="ru-RU"/>
        </w:rPr>
        <w:t>-</w:t>
      </w:r>
      <w:proofErr w:type="spellStart"/>
      <w:r w:rsidRPr="005E569A">
        <w:rPr>
          <w:rFonts w:eastAsia="Times New Roman" w:cs="Times New Roman"/>
          <w:sz w:val="18"/>
          <w:szCs w:val="18"/>
          <w:lang w:eastAsia="ru-RU"/>
        </w:rPr>
        <w:t>ы</w:t>
      </w:r>
      <w:proofErr w:type="gramEnd"/>
      <w:r w:rsidRPr="005E569A">
        <w:rPr>
          <w:rFonts w:eastAsia="Times New Roman" w:cs="Times New Roman"/>
          <w:sz w:val="18"/>
          <w:szCs w:val="18"/>
          <w:lang w:eastAsia="ru-RU"/>
        </w:rPr>
        <w:t>нов</w:t>
      </w:r>
      <w:proofErr w:type="spellEnd"/>
      <w:r w:rsidRPr="005E569A">
        <w:rPr>
          <w:rFonts w:eastAsia="Times New Roman" w:cs="Times New Roman"/>
          <w:sz w:val="18"/>
          <w:szCs w:val="18"/>
          <w:lang w:eastAsia="ru-RU"/>
        </w:rPr>
        <w:t>, -</w:t>
      </w:r>
      <w:proofErr w:type="spellStart"/>
      <w:r w:rsidRPr="005E569A">
        <w:rPr>
          <w:rFonts w:eastAsia="Times New Roman" w:cs="Times New Roman"/>
          <w:sz w:val="18"/>
          <w:szCs w:val="18"/>
          <w:lang w:eastAsia="ru-RU"/>
        </w:rPr>
        <w:t>инов</w:t>
      </w:r>
      <w:proofErr w:type="spellEnd"/>
      <w:r w:rsidRPr="005E569A">
        <w:rPr>
          <w:rFonts w:eastAsia="Times New Roman" w:cs="Times New Roman"/>
          <w:sz w:val="18"/>
          <w:szCs w:val="18"/>
          <w:lang w:eastAsia="ru-RU"/>
        </w:rPr>
        <w:t xml:space="preserve">. (Много </w:t>
      </w:r>
      <w:r w:rsidRPr="005E569A">
        <w:rPr>
          <w:rFonts w:eastAsia="Times New Roman" w:cs="Times New Roman"/>
          <w:i/>
          <w:iCs/>
          <w:sz w:val="18"/>
          <w:szCs w:val="18"/>
          <w:lang w:eastAsia="ru-RU"/>
        </w:rPr>
        <w:t>болгар, грузин, румын</w:t>
      </w:r>
      <w:r w:rsidRPr="005E569A">
        <w:rPr>
          <w:rFonts w:eastAsia="Times New Roman" w:cs="Times New Roman"/>
          <w:sz w:val="18"/>
          <w:szCs w:val="18"/>
          <w:lang w:eastAsia="ru-RU"/>
        </w:rPr>
        <w:t xml:space="preserve">) </w:t>
      </w:r>
    </w:p>
    <w:p w:rsidR="00EF675D" w:rsidRPr="005E569A" w:rsidRDefault="00EF675D" w:rsidP="00EF675D">
      <w:pPr>
        <w:numPr>
          <w:ilvl w:val="0"/>
          <w:numId w:val="1"/>
        </w:numPr>
        <w:spacing w:before="100" w:beforeAutospacing="1" w:after="100" w:afterAutospacing="1" w:line="240" w:lineRule="auto"/>
        <w:rPr>
          <w:rFonts w:eastAsia="Times New Roman" w:cs="Times New Roman"/>
          <w:sz w:val="18"/>
          <w:szCs w:val="18"/>
          <w:lang w:eastAsia="ru-RU"/>
        </w:rPr>
      </w:pPr>
      <w:r w:rsidRPr="005E569A">
        <w:rPr>
          <w:rFonts w:eastAsia="Times New Roman" w:cs="Times New Roman"/>
          <w:sz w:val="18"/>
          <w:szCs w:val="18"/>
          <w:lang w:eastAsia="ru-RU"/>
        </w:rPr>
        <w:t xml:space="preserve">Туфля - ж.р., </w:t>
      </w:r>
      <w:proofErr w:type="spellStart"/>
      <w:r w:rsidRPr="005E569A">
        <w:rPr>
          <w:rFonts w:eastAsia="Times New Roman" w:cs="Times New Roman"/>
          <w:sz w:val="18"/>
          <w:szCs w:val="18"/>
          <w:lang w:eastAsia="ru-RU"/>
        </w:rPr>
        <w:t>род</w:t>
      </w:r>
      <w:proofErr w:type="gramStart"/>
      <w:r w:rsidRPr="005E569A">
        <w:rPr>
          <w:rFonts w:eastAsia="Times New Roman" w:cs="Times New Roman"/>
          <w:sz w:val="18"/>
          <w:szCs w:val="18"/>
          <w:lang w:eastAsia="ru-RU"/>
        </w:rPr>
        <w:t>.е</w:t>
      </w:r>
      <w:proofErr w:type="gramEnd"/>
      <w:r w:rsidRPr="005E569A">
        <w:rPr>
          <w:rFonts w:eastAsia="Times New Roman" w:cs="Times New Roman"/>
          <w:sz w:val="18"/>
          <w:szCs w:val="18"/>
          <w:lang w:eastAsia="ru-RU"/>
        </w:rPr>
        <w:t>д</w:t>
      </w:r>
      <w:proofErr w:type="spellEnd"/>
      <w:r w:rsidRPr="005E569A">
        <w:rPr>
          <w:rFonts w:eastAsia="Times New Roman" w:cs="Times New Roman"/>
          <w:sz w:val="18"/>
          <w:szCs w:val="18"/>
          <w:lang w:eastAsia="ru-RU"/>
        </w:rPr>
        <w:t xml:space="preserve">. </w:t>
      </w:r>
      <w:r w:rsidRPr="005E569A">
        <w:rPr>
          <w:rFonts w:eastAsia="Times New Roman" w:cs="Times New Roman"/>
          <w:i/>
          <w:iCs/>
          <w:sz w:val="18"/>
          <w:szCs w:val="18"/>
          <w:lang w:eastAsia="ru-RU"/>
        </w:rPr>
        <w:t>туфли</w:t>
      </w:r>
      <w:r w:rsidRPr="005E569A">
        <w:rPr>
          <w:rFonts w:eastAsia="Times New Roman" w:cs="Times New Roman"/>
          <w:sz w:val="18"/>
          <w:szCs w:val="18"/>
          <w:lang w:eastAsia="ru-RU"/>
        </w:rPr>
        <w:t xml:space="preserve">, род. мн. </w:t>
      </w:r>
      <w:r w:rsidRPr="005E569A">
        <w:rPr>
          <w:rFonts w:eastAsia="Times New Roman" w:cs="Times New Roman"/>
          <w:i/>
          <w:iCs/>
          <w:sz w:val="18"/>
          <w:szCs w:val="18"/>
          <w:lang w:eastAsia="ru-RU"/>
        </w:rPr>
        <w:t>туфель</w:t>
      </w:r>
      <w:r w:rsidRPr="005E569A">
        <w:rPr>
          <w:rFonts w:eastAsia="Times New Roman" w:cs="Times New Roman"/>
          <w:sz w:val="18"/>
          <w:szCs w:val="18"/>
          <w:lang w:eastAsia="ru-RU"/>
        </w:rPr>
        <w:t xml:space="preserve"> </w:t>
      </w:r>
    </w:p>
    <w:p w:rsidR="00EF675D" w:rsidRPr="005E569A" w:rsidRDefault="00EF675D" w:rsidP="00EF675D">
      <w:pPr>
        <w:numPr>
          <w:ilvl w:val="0"/>
          <w:numId w:val="1"/>
        </w:numPr>
        <w:spacing w:before="100" w:beforeAutospacing="1" w:after="100" w:afterAutospacing="1" w:line="240" w:lineRule="auto"/>
        <w:rPr>
          <w:rFonts w:eastAsia="Times New Roman" w:cs="Times New Roman"/>
          <w:sz w:val="18"/>
          <w:szCs w:val="18"/>
          <w:lang w:eastAsia="ru-RU"/>
        </w:rPr>
      </w:pPr>
      <w:r w:rsidRPr="005E569A">
        <w:rPr>
          <w:rFonts w:eastAsia="Times New Roman" w:cs="Times New Roman"/>
          <w:sz w:val="18"/>
          <w:szCs w:val="18"/>
          <w:lang w:eastAsia="ru-RU"/>
        </w:rPr>
        <w:t>Чем короче, тем длиннее: Нет</w:t>
      </w:r>
      <w:r w:rsidRPr="005E569A">
        <w:rPr>
          <w:rFonts w:eastAsia="Times New Roman" w:cs="Times New Roman"/>
          <w:i/>
          <w:iCs/>
          <w:sz w:val="18"/>
          <w:szCs w:val="18"/>
          <w:lang w:eastAsia="ru-RU"/>
        </w:rPr>
        <w:t xml:space="preserve"> колготок, лосин, чулок, носков, гольфов</w:t>
      </w:r>
      <w:r w:rsidRPr="005E569A">
        <w:rPr>
          <w:rFonts w:eastAsia="Times New Roman" w:cs="Times New Roman"/>
          <w:sz w:val="18"/>
          <w:szCs w:val="18"/>
          <w:lang w:eastAsia="ru-RU"/>
        </w:rPr>
        <w:t xml:space="preserve"> </w:t>
      </w:r>
    </w:p>
    <w:p w:rsidR="00EF675D" w:rsidRPr="005E569A" w:rsidRDefault="00EF675D" w:rsidP="00EF675D">
      <w:pPr>
        <w:numPr>
          <w:ilvl w:val="0"/>
          <w:numId w:val="1"/>
        </w:numPr>
        <w:spacing w:before="100" w:beforeAutospacing="1" w:after="100" w:afterAutospacing="1" w:line="240" w:lineRule="auto"/>
        <w:rPr>
          <w:rFonts w:eastAsia="Times New Roman" w:cs="Times New Roman"/>
          <w:sz w:val="18"/>
          <w:szCs w:val="18"/>
          <w:lang w:eastAsia="ru-RU"/>
        </w:rPr>
      </w:pPr>
      <w:proofErr w:type="gramStart"/>
      <w:r w:rsidRPr="005E569A">
        <w:rPr>
          <w:rFonts w:eastAsia="Times New Roman" w:cs="Times New Roman"/>
          <w:sz w:val="18"/>
          <w:szCs w:val="18"/>
          <w:lang w:eastAsia="ru-RU"/>
        </w:rPr>
        <w:t xml:space="preserve">Род </w:t>
      </w:r>
      <w:proofErr w:type="spellStart"/>
      <w:r w:rsidRPr="005E569A">
        <w:rPr>
          <w:rFonts w:eastAsia="Times New Roman" w:cs="Times New Roman"/>
          <w:sz w:val="18"/>
          <w:szCs w:val="18"/>
          <w:lang w:eastAsia="ru-RU"/>
        </w:rPr>
        <w:t>пад</w:t>
      </w:r>
      <w:proofErr w:type="spellEnd"/>
      <w:r w:rsidRPr="005E569A">
        <w:rPr>
          <w:rFonts w:eastAsia="Times New Roman" w:cs="Times New Roman"/>
          <w:sz w:val="18"/>
          <w:szCs w:val="18"/>
          <w:lang w:eastAsia="ru-RU"/>
        </w:rPr>
        <w:t xml:space="preserve">.: </w:t>
      </w:r>
      <w:r w:rsidRPr="005E569A">
        <w:rPr>
          <w:rFonts w:eastAsia="Times New Roman" w:cs="Times New Roman"/>
          <w:i/>
          <w:iCs/>
          <w:sz w:val="18"/>
          <w:szCs w:val="18"/>
          <w:lang w:eastAsia="ru-RU"/>
        </w:rPr>
        <w:t>вафель, кочерег, сапог</w:t>
      </w:r>
      <w:r w:rsidRPr="005E569A">
        <w:rPr>
          <w:rFonts w:eastAsia="Times New Roman" w:cs="Times New Roman"/>
          <w:sz w:val="18"/>
          <w:szCs w:val="18"/>
          <w:lang w:eastAsia="ru-RU"/>
        </w:rPr>
        <w:t xml:space="preserve"> (но </w:t>
      </w:r>
      <w:proofErr w:type="spellStart"/>
      <w:r w:rsidRPr="005E569A">
        <w:rPr>
          <w:rFonts w:eastAsia="Times New Roman" w:cs="Times New Roman"/>
          <w:i/>
          <w:iCs/>
          <w:sz w:val="18"/>
          <w:szCs w:val="18"/>
          <w:lang w:eastAsia="ru-RU"/>
        </w:rPr>
        <w:t>сапогов-скороходов</w:t>
      </w:r>
      <w:proofErr w:type="spellEnd"/>
      <w:r w:rsidRPr="005E569A">
        <w:rPr>
          <w:rFonts w:eastAsia="Times New Roman" w:cs="Times New Roman"/>
          <w:sz w:val="18"/>
          <w:szCs w:val="18"/>
          <w:lang w:eastAsia="ru-RU"/>
        </w:rPr>
        <w:t xml:space="preserve">), </w:t>
      </w:r>
      <w:proofErr w:type="spellStart"/>
      <w:r w:rsidRPr="005E569A">
        <w:rPr>
          <w:rFonts w:eastAsia="Times New Roman" w:cs="Times New Roman"/>
          <w:i/>
          <w:iCs/>
          <w:sz w:val="18"/>
          <w:szCs w:val="18"/>
          <w:lang w:eastAsia="ru-RU"/>
        </w:rPr>
        <w:t>ясель</w:t>
      </w:r>
      <w:proofErr w:type="spellEnd"/>
      <w:r w:rsidRPr="005E569A">
        <w:rPr>
          <w:rFonts w:eastAsia="Times New Roman" w:cs="Times New Roman"/>
          <w:sz w:val="18"/>
          <w:szCs w:val="18"/>
          <w:lang w:eastAsia="ru-RU"/>
        </w:rPr>
        <w:t xml:space="preserve"> (но </w:t>
      </w:r>
      <w:r w:rsidRPr="005E569A">
        <w:rPr>
          <w:rFonts w:eastAsia="Times New Roman" w:cs="Times New Roman"/>
          <w:i/>
          <w:iCs/>
          <w:sz w:val="18"/>
          <w:szCs w:val="18"/>
          <w:lang w:eastAsia="ru-RU"/>
        </w:rPr>
        <w:t>яслей</w:t>
      </w:r>
      <w:r w:rsidRPr="005E569A">
        <w:rPr>
          <w:rFonts w:eastAsia="Times New Roman" w:cs="Times New Roman"/>
          <w:sz w:val="18"/>
          <w:szCs w:val="18"/>
          <w:lang w:eastAsia="ru-RU"/>
        </w:rPr>
        <w:t xml:space="preserve">, где корм), </w:t>
      </w:r>
      <w:r w:rsidRPr="005E569A">
        <w:rPr>
          <w:rFonts w:eastAsia="Times New Roman" w:cs="Times New Roman"/>
          <w:i/>
          <w:iCs/>
          <w:sz w:val="18"/>
          <w:szCs w:val="18"/>
          <w:lang w:eastAsia="ru-RU"/>
        </w:rPr>
        <w:t>подворотен, солдат, граммов</w:t>
      </w:r>
      <w:r w:rsidRPr="005E569A">
        <w:rPr>
          <w:rFonts w:eastAsia="Times New Roman" w:cs="Times New Roman"/>
          <w:sz w:val="18"/>
          <w:szCs w:val="18"/>
          <w:lang w:eastAsia="ru-RU"/>
        </w:rPr>
        <w:t xml:space="preserve"> (в письменной речи, </w:t>
      </w:r>
      <w:r w:rsidRPr="005E569A">
        <w:rPr>
          <w:rFonts w:eastAsia="Times New Roman" w:cs="Times New Roman"/>
          <w:i/>
          <w:iCs/>
          <w:sz w:val="18"/>
          <w:szCs w:val="18"/>
          <w:lang w:eastAsia="ru-RU"/>
        </w:rPr>
        <w:t>грамм</w:t>
      </w:r>
      <w:r w:rsidRPr="005E569A">
        <w:rPr>
          <w:rFonts w:eastAsia="Times New Roman" w:cs="Times New Roman"/>
          <w:sz w:val="18"/>
          <w:szCs w:val="18"/>
          <w:lang w:eastAsia="ru-RU"/>
        </w:rPr>
        <w:t xml:space="preserve"> - в устной) </w:t>
      </w:r>
      <w:proofErr w:type="gramEnd"/>
    </w:p>
    <w:p w:rsidR="00EF675D" w:rsidRPr="005E569A" w:rsidRDefault="00EF675D" w:rsidP="00EF675D">
      <w:pPr>
        <w:numPr>
          <w:ilvl w:val="0"/>
          <w:numId w:val="1"/>
        </w:numPr>
        <w:spacing w:before="100" w:beforeAutospacing="1" w:after="100" w:afterAutospacing="1" w:line="240" w:lineRule="auto"/>
        <w:rPr>
          <w:rFonts w:eastAsia="Times New Roman" w:cs="Times New Roman"/>
          <w:sz w:val="18"/>
          <w:szCs w:val="18"/>
          <w:lang w:eastAsia="ru-RU"/>
        </w:rPr>
      </w:pPr>
      <w:r w:rsidRPr="005E569A">
        <w:rPr>
          <w:rFonts w:eastAsia="Times New Roman" w:cs="Times New Roman"/>
          <w:sz w:val="18"/>
          <w:szCs w:val="18"/>
          <w:lang w:eastAsia="ru-RU"/>
        </w:rPr>
        <w:t xml:space="preserve">Пара </w:t>
      </w:r>
      <w:r w:rsidRPr="005E569A">
        <w:rPr>
          <w:rFonts w:eastAsia="Times New Roman" w:cs="Times New Roman"/>
          <w:i/>
          <w:iCs/>
          <w:sz w:val="18"/>
          <w:szCs w:val="18"/>
          <w:lang w:eastAsia="ru-RU"/>
        </w:rPr>
        <w:t>сапог, сапожков, бот, валенок, эполет</w:t>
      </w:r>
      <w:r w:rsidRPr="005E569A">
        <w:rPr>
          <w:rFonts w:eastAsia="Times New Roman" w:cs="Times New Roman"/>
          <w:sz w:val="18"/>
          <w:szCs w:val="18"/>
          <w:lang w:eastAsia="ru-RU"/>
        </w:rPr>
        <w:t xml:space="preserve"> (вар</w:t>
      </w:r>
      <w:proofErr w:type="gramStart"/>
      <w:r w:rsidRPr="005E569A">
        <w:rPr>
          <w:rFonts w:eastAsia="Times New Roman" w:cs="Times New Roman"/>
          <w:sz w:val="18"/>
          <w:szCs w:val="18"/>
          <w:lang w:eastAsia="ru-RU"/>
        </w:rPr>
        <w:t>.</w:t>
      </w:r>
      <w:proofErr w:type="gramEnd"/>
      <w:r w:rsidRPr="005E569A">
        <w:rPr>
          <w:rFonts w:eastAsia="Times New Roman" w:cs="Times New Roman"/>
          <w:sz w:val="18"/>
          <w:szCs w:val="18"/>
          <w:lang w:eastAsia="ru-RU"/>
        </w:rPr>
        <w:t xml:space="preserve"> </w:t>
      </w:r>
      <w:proofErr w:type="gramStart"/>
      <w:r w:rsidRPr="005E569A">
        <w:rPr>
          <w:rFonts w:eastAsia="Times New Roman" w:cs="Times New Roman"/>
          <w:i/>
          <w:iCs/>
          <w:sz w:val="18"/>
          <w:szCs w:val="18"/>
          <w:lang w:eastAsia="ru-RU"/>
        </w:rPr>
        <w:t>э</w:t>
      </w:r>
      <w:proofErr w:type="gramEnd"/>
      <w:r w:rsidRPr="005E569A">
        <w:rPr>
          <w:rFonts w:eastAsia="Times New Roman" w:cs="Times New Roman"/>
          <w:i/>
          <w:iCs/>
          <w:sz w:val="18"/>
          <w:szCs w:val="18"/>
          <w:lang w:eastAsia="ru-RU"/>
        </w:rPr>
        <w:t>полетов</w:t>
      </w:r>
      <w:r w:rsidRPr="005E569A">
        <w:rPr>
          <w:rFonts w:eastAsia="Times New Roman" w:cs="Times New Roman"/>
          <w:sz w:val="18"/>
          <w:szCs w:val="18"/>
          <w:lang w:eastAsia="ru-RU"/>
        </w:rPr>
        <w:t xml:space="preserve">); </w:t>
      </w:r>
    </w:p>
    <w:p w:rsidR="00EF675D" w:rsidRPr="005E569A" w:rsidRDefault="00EF675D" w:rsidP="00EF675D">
      <w:pPr>
        <w:numPr>
          <w:ilvl w:val="0"/>
          <w:numId w:val="1"/>
        </w:numPr>
        <w:spacing w:before="100" w:beforeAutospacing="1" w:after="100" w:afterAutospacing="1" w:line="240" w:lineRule="auto"/>
        <w:rPr>
          <w:rFonts w:eastAsia="Times New Roman" w:cs="Times New Roman"/>
          <w:sz w:val="18"/>
          <w:szCs w:val="18"/>
          <w:lang w:eastAsia="ru-RU"/>
        </w:rPr>
      </w:pPr>
      <w:r w:rsidRPr="005E569A">
        <w:rPr>
          <w:rFonts w:eastAsia="Times New Roman" w:cs="Times New Roman"/>
          <w:sz w:val="18"/>
          <w:szCs w:val="18"/>
          <w:lang w:eastAsia="ru-RU"/>
        </w:rPr>
        <w:t xml:space="preserve">Жить среди </w:t>
      </w:r>
      <w:r w:rsidRPr="005E569A">
        <w:rPr>
          <w:rFonts w:eastAsia="Times New Roman" w:cs="Times New Roman"/>
          <w:i/>
          <w:iCs/>
          <w:sz w:val="18"/>
          <w:szCs w:val="18"/>
          <w:lang w:eastAsia="ru-RU"/>
        </w:rPr>
        <w:t>турок, чехов, румын, туркмен, монголов, бедуинов, грузин, осетин</w:t>
      </w:r>
      <w:r w:rsidRPr="005E569A">
        <w:rPr>
          <w:rFonts w:eastAsia="Times New Roman" w:cs="Times New Roman"/>
          <w:sz w:val="18"/>
          <w:szCs w:val="18"/>
          <w:lang w:eastAsia="ru-RU"/>
        </w:rPr>
        <w:t xml:space="preserve"> </w:t>
      </w:r>
    </w:p>
    <w:p w:rsidR="00EF675D" w:rsidRPr="005E569A" w:rsidRDefault="00EF675D" w:rsidP="00EF675D">
      <w:pPr>
        <w:numPr>
          <w:ilvl w:val="0"/>
          <w:numId w:val="1"/>
        </w:numPr>
        <w:spacing w:before="100" w:beforeAutospacing="1" w:after="100" w:afterAutospacing="1" w:line="240" w:lineRule="auto"/>
        <w:rPr>
          <w:rFonts w:eastAsia="Times New Roman" w:cs="Times New Roman"/>
          <w:sz w:val="18"/>
          <w:szCs w:val="18"/>
          <w:lang w:eastAsia="ru-RU"/>
        </w:rPr>
      </w:pPr>
      <w:proofErr w:type="gramStart"/>
      <w:r w:rsidRPr="005E569A">
        <w:rPr>
          <w:rFonts w:eastAsia="Times New Roman" w:cs="Times New Roman"/>
          <w:sz w:val="18"/>
          <w:szCs w:val="18"/>
          <w:lang w:eastAsia="ru-RU"/>
        </w:rPr>
        <w:t xml:space="preserve">Отряд </w:t>
      </w:r>
      <w:r w:rsidRPr="005E569A">
        <w:rPr>
          <w:rFonts w:eastAsia="Times New Roman" w:cs="Times New Roman"/>
          <w:i/>
          <w:iCs/>
          <w:sz w:val="18"/>
          <w:szCs w:val="18"/>
          <w:lang w:eastAsia="ru-RU"/>
        </w:rPr>
        <w:t>партизан, драгун, гусар</w:t>
      </w:r>
      <w:r w:rsidRPr="005E569A">
        <w:rPr>
          <w:rFonts w:eastAsia="Times New Roman" w:cs="Times New Roman"/>
          <w:sz w:val="18"/>
          <w:szCs w:val="18"/>
          <w:lang w:eastAsia="ru-RU"/>
        </w:rPr>
        <w:t xml:space="preserve"> (при </w:t>
      </w:r>
      <w:proofErr w:type="spellStart"/>
      <w:r w:rsidRPr="005E569A">
        <w:rPr>
          <w:rFonts w:eastAsia="Times New Roman" w:cs="Times New Roman"/>
          <w:sz w:val="18"/>
          <w:szCs w:val="18"/>
          <w:lang w:eastAsia="ru-RU"/>
        </w:rPr>
        <w:t>собират</w:t>
      </w:r>
      <w:proofErr w:type="spellEnd"/>
      <w:r w:rsidRPr="005E569A">
        <w:rPr>
          <w:rFonts w:eastAsia="Times New Roman" w:cs="Times New Roman"/>
          <w:sz w:val="18"/>
          <w:szCs w:val="18"/>
          <w:lang w:eastAsia="ru-RU"/>
        </w:rPr>
        <w:t xml:space="preserve">.), отдельных </w:t>
      </w:r>
      <w:r w:rsidRPr="005E569A">
        <w:rPr>
          <w:rFonts w:eastAsia="Times New Roman" w:cs="Times New Roman"/>
          <w:i/>
          <w:iCs/>
          <w:sz w:val="18"/>
          <w:szCs w:val="18"/>
          <w:lang w:eastAsia="ru-RU"/>
        </w:rPr>
        <w:t>гусаров, саперов, офицеров, матросов, гренадеров</w:t>
      </w:r>
      <w:r w:rsidRPr="005E569A">
        <w:rPr>
          <w:rFonts w:eastAsia="Times New Roman" w:cs="Times New Roman"/>
          <w:sz w:val="18"/>
          <w:szCs w:val="18"/>
          <w:lang w:eastAsia="ru-RU"/>
        </w:rPr>
        <w:t xml:space="preserve"> </w:t>
      </w:r>
      <w:proofErr w:type="gramEnd"/>
    </w:p>
    <w:p w:rsidR="00EF675D" w:rsidRPr="005E569A" w:rsidRDefault="00EF675D" w:rsidP="00EF675D">
      <w:pPr>
        <w:numPr>
          <w:ilvl w:val="0"/>
          <w:numId w:val="1"/>
        </w:numPr>
        <w:spacing w:before="100" w:beforeAutospacing="1" w:after="100" w:afterAutospacing="1" w:line="240" w:lineRule="auto"/>
        <w:rPr>
          <w:rFonts w:eastAsia="Times New Roman" w:cs="Times New Roman"/>
          <w:sz w:val="18"/>
          <w:szCs w:val="18"/>
          <w:lang w:eastAsia="ru-RU"/>
        </w:rPr>
      </w:pPr>
      <w:proofErr w:type="gramStart"/>
      <w:r w:rsidRPr="005E569A">
        <w:rPr>
          <w:rFonts w:eastAsia="Times New Roman" w:cs="Times New Roman"/>
          <w:sz w:val="18"/>
          <w:szCs w:val="18"/>
          <w:lang w:eastAsia="ru-RU"/>
        </w:rPr>
        <w:t xml:space="preserve">Килограмм </w:t>
      </w:r>
      <w:r w:rsidRPr="005E569A">
        <w:rPr>
          <w:rFonts w:eastAsia="Times New Roman" w:cs="Times New Roman"/>
          <w:i/>
          <w:iCs/>
          <w:sz w:val="18"/>
          <w:szCs w:val="18"/>
          <w:lang w:eastAsia="ru-RU"/>
        </w:rPr>
        <w:t>яблок, персиков, абрикосов, помидоров</w:t>
      </w:r>
      <w:r w:rsidRPr="005E569A">
        <w:rPr>
          <w:rFonts w:eastAsia="Times New Roman" w:cs="Times New Roman"/>
          <w:sz w:val="18"/>
          <w:szCs w:val="18"/>
          <w:lang w:eastAsia="ru-RU"/>
        </w:rPr>
        <w:t xml:space="preserve"> (разг. </w:t>
      </w:r>
      <w:r w:rsidRPr="005E569A">
        <w:rPr>
          <w:rFonts w:eastAsia="Times New Roman" w:cs="Times New Roman"/>
          <w:i/>
          <w:iCs/>
          <w:sz w:val="18"/>
          <w:szCs w:val="18"/>
          <w:lang w:eastAsia="ru-RU"/>
        </w:rPr>
        <w:t>помидор</w:t>
      </w:r>
      <w:r w:rsidRPr="005E569A">
        <w:rPr>
          <w:rFonts w:eastAsia="Times New Roman" w:cs="Times New Roman"/>
          <w:sz w:val="18"/>
          <w:szCs w:val="18"/>
          <w:lang w:eastAsia="ru-RU"/>
        </w:rPr>
        <w:t xml:space="preserve">), </w:t>
      </w:r>
      <w:r w:rsidRPr="005E569A">
        <w:rPr>
          <w:rFonts w:eastAsia="Times New Roman" w:cs="Times New Roman"/>
          <w:i/>
          <w:iCs/>
          <w:sz w:val="18"/>
          <w:szCs w:val="18"/>
          <w:lang w:eastAsia="ru-RU"/>
        </w:rPr>
        <w:t>апельсинов</w:t>
      </w:r>
      <w:r w:rsidRPr="005E569A">
        <w:rPr>
          <w:rFonts w:eastAsia="Times New Roman" w:cs="Times New Roman"/>
          <w:sz w:val="18"/>
          <w:szCs w:val="18"/>
          <w:lang w:eastAsia="ru-RU"/>
        </w:rPr>
        <w:t xml:space="preserve"> (разг. </w:t>
      </w:r>
      <w:r w:rsidRPr="005E569A">
        <w:rPr>
          <w:rFonts w:eastAsia="Times New Roman" w:cs="Times New Roman"/>
          <w:i/>
          <w:iCs/>
          <w:sz w:val="18"/>
          <w:szCs w:val="18"/>
          <w:lang w:eastAsia="ru-RU"/>
        </w:rPr>
        <w:t>апельсин</w:t>
      </w:r>
      <w:r w:rsidRPr="005E569A">
        <w:rPr>
          <w:rFonts w:eastAsia="Times New Roman" w:cs="Times New Roman"/>
          <w:sz w:val="18"/>
          <w:szCs w:val="18"/>
          <w:lang w:eastAsia="ru-RU"/>
        </w:rPr>
        <w:t xml:space="preserve">), </w:t>
      </w:r>
      <w:r w:rsidRPr="005E569A">
        <w:rPr>
          <w:rFonts w:eastAsia="Times New Roman" w:cs="Times New Roman"/>
          <w:i/>
          <w:iCs/>
          <w:sz w:val="18"/>
          <w:szCs w:val="18"/>
          <w:lang w:eastAsia="ru-RU"/>
        </w:rPr>
        <w:t>мандаринов, баклажанов</w:t>
      </w:r>
      <w:r w:rsidRPr="005E569A">
        <w:rPr>
          <w:rFonts w:eastAsia="Times New Roman" w:cs="Times New Roman"/>
          <w:sz w:val="18"/>
          <w:szCs w:val="18"/>
          <w:lang w:eastAsia="ru-RU"/>
        </w:rPr>
        <w:t xml:space="preserve"> (разг. </w:t>
      </w:r>
      <w:r w:rsidRPr="005E569A">
        <w:rPr>
          <w:rFonts w:eastAsia="Times New Roman" w:cs="Times New Roman"/>
          <w:i/>
          <w:iCs/>
          <w:sz w:val="18"/>
          <w:szCs w:val="18"/>
          <w:lang w:eastAsia="ru-RU"/>
        </w:rPr>
        <w:t>баклажан</w:t>
      </w:r>
      <w:r w:rsidRPr="005E569A">
        <w:rPr>
          <w:rFonts w:eastAsia="Times New Roman" w:cs="Times New Roman"/>
          <w:sz w:val="18"/>
          <w:szCs w:val="18"/>
          <w:lang w:eastAsia="ru-RU"/>
        </w:rPr>
        <w:t xml:space="preserve">), </w:t>
      </w:r>
      <w:r w:rsidRPr="005E569A">
        <w:rPr>
          <w:rFonts w:eastAsia="Times New Roman" w:cs="Times New Roman"/>
          <w:i/>
          <w:iCs/>
          <w:sz w:val="18"/>
          <w:szCs w:val="18"/>
          <w:lang w:eastAsia="ru-RU"/>
        </w:rPr>
        <w:t>лимонов, перца, макарон</w:t>
      </w:r>
      <w:r w:rsidRPr="005E569A">
        <w:rPr>
          <w:rFonts w:eastAsia="Times New Roman" w:cs="Times New Roman"/>
          <w:sz w:val="18"/>
          <w:szCs w:val="18"/>
          <w:lang w:eastAsia="ru-RU"/>
        </w:rPr>
        <w:t xml:space="preserve"> </w:t>
      </w:r>
      <w:proofErr w:type="gramEnd"/>
    </w:p>
    <w:p w:rsidR="00EF675D" w:rsidRPr="005E569A" w:rsidRDefault="00EF675D" w:rsidP="00EF675D">
      <w:pPr>
        <w:numPr>
          <w:ilvl w:val="0"/>
          <w:numId w:val="1"/>
        </w:numPr>
        <w:spacing w:before="100" w:beforeAutospacing="1" w:after="100" w:afterAutospacing="1" w:line="240" w:lineRule="auto"/>
        <w:rPr>
          <w:rFonts w:eastAsia="Times New Roman" w:cs="Times New Roman"/>
          <w:sz w:val="18"/>
          <w:szCs w:val="18"/>
          <w:lang w:eastAsia="ru-RU"/>
        </w:rPr>
      </w:pPr>
      <w:r w:rsidRPr="005E569A">
        <w:rPr>
          <w:rFonts w:eastAsia="Times New Roman" w:cs="Times New Roman"/>
          <w:sz w:val="18"/>
          <w:szCs w:val="18"/>
          <w:lang w:eastAsia="ru-RU"/>
        </w:rPr>
        <w:t xml:space="preserve">Разговор </w:t>
      </w:r>
      <w:r w:rsidRPr="005E569A">
        <w:rPr>
          <w:rFonts w:eastAsia="Times New Roman" w:cs="Times New Roman"/>
          <w:b/>
          <w:bCs/>
          <w:sz w:val="18"/>
          <w:szCs w:val="18"/>
          <w:lang w:eastAsia="ru-RU"/>
        </w:rPr>
        <w:t>с Пушкиным</w:t>
      </w:r>
      <w:r w:rsidRPr="005E569A">
        <w:rPr>
          <w:rFonts w:eastAsia="Times New Roman" w:cs="Times New Roman"/>
          <w:sz w:val="18"/>
          <w:szCs w:val="18"/>
          <w:lang w:eastAsia="ru-RU"/>
        </w:rPr>
        <w:t xml:space="preserve">, под городом </w:t>
      </w:r>
      <w:r w:rsidRPr="005E569A">
        <w:rPr>
          <w:rFonts w:eastAsia="Times New Roman" w:cs="Times New Roman"/>
          <w:i/>
          <w:iCs/>
          <w:sz w:val="18"/>
          <w:szCs w:val="18"/>
          <w:lang w:eastAsia="ru-RU"/>
        </w:rPr>
        <w:t>Пушкином</w:t>
      </w:r>
      <w:r w:rsidRPr="005E569A">
        <w:rPr>
          <w:rFonts w:eastAsia="Times New Roman" w:cs="Times New Roman"/>
          <w:sz w:val="18"/>
          <w:szCs w:val="18"/>
          <w:lang w:eastAsia="ru-RU"/>
        </w:rPr>
        <w:t xml:space="preserve"> </w:t>
      </w:r>
    </w:p>
    <w:p w:rsidR="00EF675D" w:rsidRPr="005E569A" w:rsidRDefault="00EF675D" w:rsidP="00EF675D">
      <w:pPr>
        <w:numPr>
          <w:ilvl w:val="0"/>
          <w:numId w:val="1"/>
        </w:numPr>
        <w:spacing w:before="100" w:beforeAutospacing="1" w:after="100" w:afterAutospacing="1" w:line="240" w:lineRule="auto"/>
        <w:rPr>
          <w:rFonts w:eastAsia="Times New Roman" w:cs="Times New Roman"/>
          <w:sz w:val="18"/>
          <w:szCs w:val="18"/>
          <w:lang w:eastAsia="ru-RU"/>
        </w:rPr>
      </w:pPr>
      <w:proofErr w:type="gramStart"/>
      <w:r w:rsidRPr="005E569A">
        <w:rPr>
          <w:rFonts w:eastAsia="Times New Roman" w:cs="Times New Roman"/>
          <w:sz w:val="18"/>
          <w:szCs w:val="18"/>
          <w:lang w:eastAsia="ru-RU"/>
        </w:rPr>
        <w:t>Мужские</w:t>
      </w:r>
      <w:proofErr w:type="gramEnd"/>
      <w:r w:rsidRPr="005E569A">
        <w:rPr>
          <w:rFonts w:eastAsia="Times New Roman" w:cs="Times New Roman"/>
          <w:sz w:val="18"/>
          <w:szCs w:val="18"/>
          <w:lang w:eastAsia="ru-RU"/>
        </w:rPr>
        <w:t xml:space="preserve"> собств. склоняются, женские - нет: </w:t>
      </w:r>
      <w:r w:rsidRPr="005E569A">
        <w:rPr>
          <w:rFonts w:eastAsia="Times New Roman" w:cs="Times New Roman"/>
          <w:i/>
          <w:iCs/>
          <w:sz w:val="18"/>
          <w:szCs w:val="18"/>
          <w:lang w:eastAsia="ru-RU"/>
        </w:rPr>
        <w:t xml:space="preserve">с Иваном </w:t>
      </w:r>
      <w:proofErr w:type="spellStart"/>
      <w:r w:rsidRPr="005E569A">
        <w:rPr>
          <w:rFonts w:eastAsia="Times New Roman" w:cs="Times New Roman"/>
          <w:i/>
          <w:iCs/>
          <w:sz w:val="18"/>
          <w:szCs w:val="18"/>
          <w:lang w:eastAsia="ru-RU"/>
        </w:rPr>
        <w:t>Котоном</w:t>
      </w:r>
      <w:proofErr w:type="spellEnd"/>
      <w:r w:rsidRPr="005E569A">
        <w:rPr>
          <w:rFonts w:eastAsia="Times New Roman" w:cs="Times New Roman"/>
          <w:i/>
          <w:iCs/>
          <w:sz w:val="18"/>
          <w:szCs w:val="18"/>
          <w:lang w:eastAsia="ru-RU"/>
        </w:rPr>
        <w:t xml:space="preserve">, с Марией </w:t>
      </w:r>
      <w:proofErr w:type="spellStart"/>
      <w:r w:rsidRPr="005E569A">
        <w:rPr>
          <w:rFonts w:eastAsia="Times New Roman" w:cs="Times New Roman"/>
          <w:i/>
          <w:iCs/>
          <w:sz w:val="18"/>
          <w:szCs w:val="18"/>
          <w:lang w:eastAsia="ru-RU"/>
        </w:rPr>
        <w:t>Котон</w:t>
      </w:r>
      <w:proofErr w:type="spellEnd"/>
      <w:r w:rsidRPr="005E569A">
        <w:rPr>
          <w:rFonts w:eastAsia="Times New Roman" w:cs="Times New Roman"/>
          <w:sz w:val="18"/>
          <w:szCs w:val="18"/>
          <w:lang w:eastAsia="ru-RU"/>
        </w:rPr>
        <w:t>.</w:t>
      </w:r>
    </w:p>
    <w:p w:rsidR="00EF675D" w:rsidRPr="005E569A" w:rsidRDefault="00EF675D" w:rsidP="00EF675D">
      <w:pPr>
        <w:spacing w:before="100" w:beforeAutospacing="1" w:after="100" w:afterAutospacing="1" w:line="240" w:lineRule="auto"/>
        <w:jc w:val="center"/>
        <w:rPr>
          <w:rFonts w:eastAsia="Times New Roman" w:cs="Times New Roman"/>
          <w:sz w:val="18"/>
          <w:szCs w:val="18"/>
          <w:lang w:eastAsia="ru-RU"/>
        </w:rPr>
      </w:pPr>
      <w:r w:rsidRPr="005E569A">
        <w:rPr>
          <w:rFonts w:eastAsia="Times New Roman" w:cs="Times New Roman"/>
          <w:sz w:val="18"/>
          <w:szCs w:val="18"/>
          <w:lang w:eastAsia="ru-RU"/>
        </w:rPr>
        <w:t>Имя прилагательное</w:t>
      </w:r>
    </w:p>
    <w:p w:rsidR="00EF675D" w:rsidRPr="005E569A" w:rsidRDefault="00EF675D" w:rsidP="00EF675D">
      <w:pPr>
        <w:numPr>
          <w:ilvl w:val="0"/>
          <w:numId w:val="2"/>
        </w:numPr>
        <w:spacing w:before="100" w:beforeAutospacing="1" w:after="100" w:afterAutospacing="1" w:line="240" w:lineRule="auto"/>
        <w:rPr>
          <w:rFonts w:eastAsia="Times New Roman" w:cs="Times New Roman"/>
          <w:sz w:val="18"/>
          <w:szCs w:val="18"/>
          <w:lang w:eastAsia="ru-RU"/>
        </w:rPr>
      </w:pPr>
      <w:r w:rsidRPr="005E569A">
        <w:rPr>
          <w:rFonts w:eastAsia="Times New Roman" w:cs="Times New Roman"/>
          <w:sz w:val="18"/>
          <w:szCs w:val="18"/>
          <w:lang w:eastAsia="ru-RU"/>
        </w:rPr>
        <w:t xml:space="preserve">Сравнительная степень: </w:t>
      </w:r>
      <w:r w:rsidRPr="005E569A">
        <w:rPr>
          <w:rFonts w:eastAsia="Times New Roman" w:cs="Times New Roman"/>
          <w:i/>
          <w:iCs/>
          <w:sz w:val="18"/>
          <w:szCs w:val="18"/>
          <w:lang w:eastAsia="ru-RU"/>
        </w:rPr>
        <w:t xml:space="preserve">более </w:t>
      </w:r>
      <w:proofErr w:type="gramStart"/>
      <w:r w:rsidRPr="005E569A">
        <w:rPr>
          <w:rFonts w:eastAsia="Times New Roman" w:cs="Times New Roman"/>
          <w:i/>
          <w:iCs/>
          <w:sz w:val="18"/>
          <w:szCs w:val="18"/>
          <w:lang w:eastAsia="ru-RU"/>
        </w:rPr>
        <w:t>красивый</w:t>
      </w:r>
      <w:proofErr w:type="gramEnd"/>
      <w:r w:rsidRPr="005E569A">
        <w:rPr>
          <w:rFonts w:eastAsia="Times New Roman" w:cs="Times New Roman"/>
          <w:sz w:val="18"/>
          <w:szCs w:val="18"/>
          <w:lang w:eastAsia="ru-RU"/>
        </w:rPr>
        <w:t xml:space="preserve"> или </w:t>
      </w:r>
      <w:r w:rsidRPr="005E569A">
        <w:rPr>
          <w:rFonts w:eastAsia="Times New Roman" w:cs="Times New Roman"/>
          <w:i/>
          <w:iCs/>
          <w:sz w:val="18"/>
          <w:szCs w:val="18"/>
          <w:lang w:eastAsia="ru-RU"/>
        </w:rPr>
        <w:t>красивее</w:t>
      </w:r>
      <w:r w:rsidRPr="005E569A">
        <w:rPr>
          <w:rFonts w:eastAsia="Times New Roman" w:cs="Times New Roman"/>
          <w:sz w:val="18"/>
          <w:szCs w:val="18"/>
          <w:lang w:eastAsia="ru-RU"/>
        </w:rPr>
        <w:t xml:space="preserve"> (</w:t>
      </w:r>
      <w:r w:rsidRPr="005E569A">
        <w:rPr>
          <w:rFonts w:eastAsia="Times New Roman" w:cs="Times New Roman"/>
          <w:sz w:val="18"/>
          <w:szCs w:val="18"/>
          <w:u w:val="single"/>
          <w:lang w:eastAsia="ru-RU"/>
        </w:rPr>
        <w:t>не допускается</w:t>
      </w:r>
      <w:r w:rsidRPr="005E569A">
        <w:rPr>
          <w:rFonts w:eastAsia="Times New Roman" w:cs="Times New Roman"/>
          <w:sz w:val="18"/>
          <w:szCs w:val="18"/>
          <w:lang w:eastAsia="ru-RU"/>
        </w:rPr>
        <w:t xml:space="preserve"> более красивее) </w:t>
      </w:r>
    </w:p>
    <w:p w:rsidR="00EF675D" w:rsidRPr="005E569A" w:rsidRDefault="00EF675D" w:rsidP="00EF675D">
      <w:pPr>
        <w:numPr>
          <w:ilvl w:val="0"/>
          <w:numId w:val="2"/>
        </w:numPr>
        <w:spacing w:before="100" w:beforeAutospacing="1" w:after="100" w:afterAutospacing="1" w:line="240" w:lineRule="auto"/>
        <w:rPr>
          <w:rFonts w:eastAsia="Times New Roman" w:cs="Times New Roman"/>
          <w:sz w:val="18"/>
          <w:szCs w:val="18"/>
          <w:lang w:eastAsia="ru-RU"/>
        </w:rPr>
      </w:pPr>
      <w:r w:rsidRPr="005E569A">
        <w:rPr>
          <w:rFonts w:eastAsia="Times New Roman" w:cs="Times New Roman"/>
          <w:i/>
          <w:iCs/>
          <w:sz w:val="18"/>
          <w:szCs w:val="18"/>
          <w:lang w:eastAsia="ru-RU"/>
        </w:rPr>
        <w:t>Бойче, звонче, слаще, хлестче</w:t>
      </w:r>
      <w:r w:rsidRPr="005E569A">
        <w:rPr>
          <w:rFonts w:eastAsia="Times New Roman" w:cs="Times New Roman"/>
          <w:sz w:val="18"/>
          <w:szCs w:val="18"/>
          <w:lang w:eastAsia="ru-RU"/>
        </w:rPr>
        <w:t xml:space="preserve"> </w:t>
      </w:r>
    </w:p>
    <w:p w:rsidR="00EF675D" w:rsidRPr="005E569A" w:rsidRDefault="00EF675D" w:rsidP="00EF675D">
      <w:pPr>
        <w:numPr>
          <w:ilvl w:val="0"/>
          <w:numId w:val="2"/>
        </w:numPr>
        <w:spacing w:before="100" w:beforeAutospacing="1" w:after="100" w:afterAutospacing="1" w:line="240" w:lineRule="auto"/>
        <w:rPr>
          <w:rFonts w:eastAsia="Times New Roman" w:cs="Times New Roman"/>
          <w:sz w:val="18"/>
          <w:szCs w:val="18"/>
          <w:lang w:eastAsia="ru-RU"/>
        </w:rPr>
      </w:pPr>
      <w:r w:rsidRPr="005E569A">
        <w:rPr>
          <w:rFonts w:eastAsia="Times New Roman" w:cs="Times New Roman"/>
          <w:sz w:val="18"/>
          <w:szCs w:val="18"/>
          <w:lang w:eastAsia="ru-RU"/>
        </w:rPr>
        <w:t xml:space="preserve">Краткая форма: </w:t>
      </w:r>
    </w:p>
    <w:tbl>
      <w:tblPr>
        <w:tblW w:w="4500" w:type="pct"/>
        <w:jc w:val="center"/>
        <w:tblCellSpacing w:w="0" w:type="dxa"/>
        <w:tblCellMar>
          <w:top w:w="15" w:type="dxa"/>
          <w:left w:w="15" w:type="dxa"/>
          <w:bottom w:w="15" w:type="dxa"/>
          <w:right w:w="15" w:type="dxa"/>
        </w:tblCellMar>
        <w:tblLook w:val="04A0"/>
      </w:tblPr>
      <w:tblGrid>
        <w:gridCol w:w="3325"/>
        <w:gridCol w:w="3326"/>
        <w:gridCol w:w="3326"/>
      </w:tblGrid>
      <w:tr w:rsidR="00EF675D" w:rsidRPr="005E569A" w:rsidTr="00EF675D">
        <w:trPr>
          <w:tblCellSpacing w:w="0" w:type="dxa"/>
          <w:jc w:val="center"/>
        </w:trPr>
        <w:tc>
          <w:tcPr>
            <w:tcW w:w="1500" w:type="pct"/>
            <w:vAlign w:val="center"/>
            <w:hideMark/>
          </w:tcPr>
          <w:p w:rsidR="00EF675D" w:rsidRPr="005E569A" w:rsidRDefault="00EF675D" w:rsidP="00EF675D">
            <w:pPr>
              <w:spacing w:after="0" w:line="240" w:lineRule="auto"/>
              <w:rPr>
                <w:rFonts w:eastAsia="Times New Roman" w:cs="Times New Roman"/>
                <w:sz w:val="18"/>
                <w:szCs w:val="18"/>
                <w:lang w:eastAsia="ru-RU"/>
              </w:rPr>
            </w:pPr>
            <w:r w:rsidRPr="005E569A">
              <w:rPr>
                <w:rFonts w:eastAsia="Times New Roman" w:cs="Times New Roman"/>
                <w:sz w:val="18"/>
                <w:szCs w:val="18"/>
                <w:lang w:eastAsia="ru-RU"/>
              </w:rPr>
              <w:t> </w:t>
            </w:r>
          </w:p>
        </w:tc>
        <w:tc>
          <w:tcPr>
            <w:tcW w:w="1500" w:type="pct"/>
            <w:vAlign w:val="center"/>
            <w:hideMark/>
          </w:tcPr>
          <w:p w:rsidR="00EF675D" w:rsidRPr="005E569A" w:rsidRDefault="00EF675D" w:rsidP="00EF675D">
            <w:pPr>
              <w:spacing w:after="0" w:line="240" w:lineRule="auto"/>
              <w:rPr>
                <w:rFonts w:eastAsia="Times New Roman" w:cs="Times New Roman"/>
                <w:sz w:val="18"/>
                <w:szCs w:val="18"/>
                <w:lang w:eastAsia="ru-RU"/>
              </w:rPr>
            </w:pPr>
            <w:r w:rsidRPr="005E569A">
              <w:rPr>
                <w:rFonts w:eastAsia="Times New Roman" w:cs="Times New Roman"/>
                <w:sz w:val="18"/>
                <w:szCs w:val="18"/>
                <w:lang w:eastAsia="ru-RU"/>
              </w:rPr>
              <w:t> </w:t>
            </w:r>
          </w:p>
        </w:tc>
        <w:tc>
          <w:tcPr>
            <w:tcW w:w="1500" w:type="pct"/>
            <w:vAlign w:val="center"/>
            <w:hideMark/>
          </w:tcPr>
          <w:p w:rsidR="00EF675D" w:rsidRPr="005E569A" w:rsidRDefault="00EF675D" w:rsidP="00EF675D">
            <w:pPr>
              <w:spacing w:after="0" w:line="240" w:lineRule="auto"/>
              <w:rPr>
                <w:rFonts w:eastAsia="Times New Roman" w:cs="Times New Roman"/>
                <w:sz w:val="18"/>
                <w:szCs w:val="18"/>
                <w:lang w:eastAsia="ru-RU"/>
              </w:rPr>
            </w:pPr>
            <w:r w:rsidRPr="005E569A">
              <w:rPr>
                <w:rFonts w:eastAsia="Times New Roman" w:cs="Times New Roman"/>
                <w:sz w:val="18"/>
                <w:szCs w:val="18"/>
                <w:lang w:eastAsia="ru-RU"/>
              </w:rPr>
              <w:t>-</w:t>
            </w:r>
            <w:proofErr w:type="spellStart"/>
            <w:r w:rsidRPr="005E569A">
              <w:rPr>
                <w:rFonts w:eastAsia="Times New Roman" w:cs="Times New Roman"/>
                <w:sz w:val="18"/>
                <w:szCs w:val="18"/>
                <w:lang w:eastAsia="ru-RU"/>
              </w:rPr>
              <w:t>ен</w:t>
            </w:r>
            <w:proofErr w:type="spellEnd"/>
            <w:r w:rsidRPr="005E569A">
              <w:rPr>
                <w:rFonts w:eastAsia="Times New Roman" w:cs="Times New Roman"/>
                <w:sz w:val="18"/>
                <w:szCs w:val="18"/>
                <w:lang w:eastAsia="ru-RU"/>
              </w:rPr>
              <w:t xml:space="preserve"> - предпочтительнее</w:t>
            </w:r>
          </w:p>
        </w:tc>
      </w:tr>
      <w:tr w:rsidR="00EF675D" w:rsidRPr="005E569A" w:rsidTr="00EF675D">
        <w:trPr>
          <w:tblCellSpacing w:w="0" w:type="dxa"/>
          <w:jc w:val="center"/>
        </w:trPr>
        <w:tc>
          <w:tcPr>
            <w:tcW w:w="1500" w:type="pct"/>
            <w:vAlign w:val="center"/>
            <w:hideMark/>
          </w:tcPr>
          <w:p w:rsidR="00EF675D" w:rsidRPr="005E569A" w:rsidRDefault="00EF675D" w:rsidP="00EF675D">
            <w:pPr>
              <w:spacing w:after="0" w:line="240" w:lineRule="auto"/>
              <w:rPr>
                <w:rFonts w:eastAsia="Times New Roman" w:cs="Times New Roman"/>
                <w:sz w:val="18"/>
                <w:szCs w:val="18"/>
                <w:lang w:eastAsia="ru-RU"/>
              </w:rPr>
            </w:pPr>
            <w:r w:rsidRPr="005E569A">
              <w:rPr>
                <w:rFonts w:eastAsia="Times New Roman" w:cs="Times New Roman"/>
                <w:sz w:val="18"/>
                <w:szCs w:val="18"/>
                <w:lang w:eastAsia="ru-RU"/>
              </w:rPr>
              <w:t>воинствен</w:t>
            </w:r>
          </w:p>
        </w:tc>
        <w:tc>
          <w:tcPr>
            <w:tcW w:w="1500" w:type="pct"/>
            <w:vAlign w:val="center"/>
            <w:hideMark/>
          </w:tcPr>
          <w:p w:rsidR="00EF675D" w:rsidRPr="005E569A" w:rsidRDefault="00EF675D" w:rsidP="00EF675D">
            <w:pPr>
              <w:spacing w:after="0" w:line="240" w:lineRule="auto"/>
              <w:rPr>
                <w:rFonts w:eastAsia="Times New Roman" w:cs="Times New Roman"/>
                <w:sz w:val="18"/>
                <w:szCs w:val="18"/>
                <w:lang w:eastAsia="ru-RU"/>
              </w:rPr>
            </w:pPr>
            <w:r w:rsidRPr="005E569A">
              <w:rPr>
                <w:rFonts w:eastAsia="Times New Roman" w:cs="Times New Roman"/>
                <w:sz w:val="18"/>
                <w:szCs w:val="18"/>
                <w:lang w:eastAsia="ru-RU"/>
              </w:rPr>
              <w:t>родствен</w:t>
            </w:r>
          </w:p>
        </w:tc>
        <w:tc>
          <w:tcPr>
            <w:tcW w:w="1500" w:type="pct"/>
            <w:vAlign w:val="center"/>
            <w:hideMark/>
          </w:tcPr>
          <w:p w:rsidR="00EF675D" w:rsidRPr="005E569A" w:rsidRDefault="00EF675D" w:rsidP="00EF675D">
            <w:pPr>
              <w:spacing w:after="0" w:line="240" w:lineRule="auto"/>
              <w:rPr>
                <w:rFonts w:eastAsia="Times New Roman" w:cs="Times New Roman"/>
                <w:sz w:val="18"/>
                <w:szCs w:val="18"/>
                <w:lang w:eastAsia="ru-RU"/>
              </w:rPr>
            </w:pPr>
            <w:r w:rsidRPr="005E569A">
              <w:rPr>
                <w:rFonts w:eastAsia="Times New Roman" w:cs="Times New Roman"/>
                <w:sz w:val="18"/>
                <w:szCs w:val="18"/>
                <w:lang w:eastAsia="ru-RU"/>
              </w:rPr>
              <w:t>могуществен</w:t>
            </w:r>
          </w:p>
        </w:tc>
      </w:tr>
      <w:tr w:rsidR="00EF675D" w:rsidRPr="005E569A" w:rsidTr="00EF675D">
        <w:trPr>
          <w:tblCellSpacing w:w="0" w:type="dxa"/>
          <w:jc w:val="center"/>
        </w:trPr>
        <w:tc>
          <w:tcPr>
            <w:tcW w:w="1500" w:type="pct"/>
            <w:vAlign w:val="center"/>
            <w:hideMark/>
          </w:tcPr>
          <w:p w:rsidR="00EF675D" w:rsidRPr="005E569A" w:rsidRDefault="00EF675D" w:rsidP="00EF675D">
            <w:pPr>
              <w:spacing w:after="0" w:line="240" w:lineRule="auto"/>
              <w:rPr>
                <w:rFonts w:eastAsia="Times New Roman" w:cs="Times New Roman"/>
                <w:sz w:val="18"/>
                <w:szCs w:val="18"/>
                <w:lang w:eastAsia="ru-RU"/>
              </w:rPr>
            </w:pPr>
            <w:r w:rsidRPr="005E569A">
              <w:rPr>
                <w:rFonts w:eastAsia="Times New Roman" w:cs="Times New Roman"/>
                <w:sz w:val="18"/>
                <w:szCs w:val="18"/>
                <w:lang w:eastAsia="ru-RU"/>
              </w:rPr>
              <w:t>искусствен</w:t>
            </w:r>
          </w:p>
        </w:tc>
        <w:tc>
          <w:tcPr>
            <w:tcW w:w="1500" w:type="pct"/>
            <w:vAlign w:val="center"/>
            <w:hideMark/>
          </w:tcPr>
          <w:p w:rsidR="00EF675D" w:rsidRPr="005E569A" w:rsidRDefault="00EF675D" w:rsidP="00EF675D">
            <w:pPr>
              <w:spacing w:after="0" w:line="240" w:lineRule="auto"/>
              <w:rPr>
                <w:rFonts w:eastAsia="Times New Roman" w:cs="Times New Roman"/>
                <w:sz w:val="18"/>
                <w:szCs w:val="18"/>
                <w:lang w:eastAsia="ru-RU"/>
              </w:rPr>
            </w:pPr>
            <w:r w:rsidRPr="005E569A">
              <w:rPr>
                <w:rFonts w:eastAsia="Times New Roman" w:cs="Times New Roman"/>
                <w:sz w:val="18"/>
                <w:szCs w:val="18"/>
                <w:lang w:eastAsia="ru-RU"/>
              </w:rPr>
              <w:t>тождествен</w:t>
            </w:r>
          </w:p>
        </w:tc>
        <w:tc>
          <w:tcPr>
            <w:tcW w:w="1500" w:type="pct"/>
            <w:vAlign w:val="center"/>
            <w:hideMark/>
          </w:tcPr>
          <w:p w:rsidR="00EF675D" w:rsidRPr="005E569A" w:rsidRDefault="00EF675D" w:rsidP="00EF675D">
            <w:pPr>
              <w:spacing w:after="0" w:line="240" w:lineRule="auto"/>
              <w:rPr>
                <w:rFonts w:eastAsia="Times New Roman" w:cs="Times New Roman"/>
                <w:sz w:val="18"/>
                <w:szCs w:val="18"/>
                <w:lang w:eastAsia="ru-RU"/>
              </w:rPr>
            </w:pPr>
            <w:r w:rsidRPr="005E569A">
              <w:rPr>
                <w:rFonts w:eastAsia="Times New Roman" w:cs="Times New Roman"/>
                <w:sz w:val="18"/>
                <w:szCs w:val="18"/>
                <w:lang w:eastAsia="ru-RU"/>
              </w:rPr>
              <w:t>невежествен</w:t>
            </w:r>
          </w:p>
        </w:tc>
      </w:tr>
      <w:tr w:rsidR="00EF675D" w:rsidRPr="005E569A" w:rsidTr="00EF675D">
        <w:trPr>
          <w:tblCellSpacing w:w="0" w:type="dxa"/>
          <w:jc w:val="center"/>
        </w:trPr>
        <w:tc>
          <w:tcPr>
            <w:tcW w:w="1500" w:type="pct"/>
            <w:vAlign w:val="center"/>
            <w:hideMark/>
          </w:tcPr>
          <w:p w:rsidR="00EF675D" w:rsidRPr="005E569A" w:rsidRDefault="00EF675D" w:rsidP="00EF675D">
            <w:pPr>
              <w:spacing w:after="0" w:line="240" w:lineRule="auto"/>
              <w:rPr>
                <w:rFonts w:eastAsia="Times New Roman" w:cs="Times New Roman"/>
                <w:sz w:val="18"/>
                <w:szCs w:val="18"/>
                <w:lang w:eastAsia="ru-RU"/>
              </w:rPr>
            </w:pPr>
            <w:proofErr w:type="gramStart"/>
            <w:r w:rsidRPr="005E569A">
              <w:rPr>
                <w:rFonts w:eastAsia="Times New Roman" w:cs="Times New Roman"/>
                <w:sz w:val="18"/>
                <w:szCs w:val="18"/>
                <w:lang w:eastAsia="ru-RU"/>
              </w:rPr>
              <w:t>посредствен</w:t>
            </w:r>
            <w:proofErr w:type="gramEnd"/>
          </w:p>
        </w:tc>
        <w:tc>
          <w:tcPr>
            <w:tcW w:w="1500" w:type="pct"/>
            <w:vAlign w:val="center"/>
            <w:hideMark/>
          </w:tcPr>
          <w:p w:rsidR="00EF675D" w:rsidRPr="005E569A" w:rsidRDefault="00EF675D" w:rsidP="00EF675D">
            <w:pPr>
              <w:spacing w:after="0" w:line="240" w:lineRule="auto"/>
              <w:rPr>
                <w:rFonts w:eastAsia="Times New Roman" w:cs="Times New Roman"/>
                <w:sz w:val="18"/>
                <w:szCs w:val="18"/>
                <w:lang w:eastAsia="ru-RU"/>
              </w:rPr>
            </w:pPr>
            <w:r w:rsidRPr="005E569A">
              <w:rPr>
                <w:rFonts w:eastAsia="Times New Roman" w:cs="Times New Roman"/>
                <w:sz w:val="18"/>
                <w:szCs w:val="18"/>
                <w:lang w:eastAsia="ru-RU"/>
              </w:rPr>
              <w:t>беспочвен</w:t>
            </w:r>
          </w:p>
        </w:tc>
        <w:tc>
          <w:tcPr>
            <w:tcW w:w="1500" w:type="pct"/>
            <w:vAlign w:val="center"/>
            <w:hideMark/>
          </w:tcPr>
          <w:p w:rsidR="00EF675D" w:rsidRPr="005E569A" w:rsidRDefault="00EF675D" w:rsidP="00EF675D">
            <w:pPr>
              <w:spacing w:after="0" w:line="240" w:lineRule="auto"/>
              <w:rPr>
                <w:rFonts w:eastAsia="Times New Roman" w:cs="Times New Roman"/>
                <w:sz w:val="18"/>
                <w:szCs w:val="18"/>
                <w:lang w:eastAsia="ru-RU"/>
              </w:rPr>
            </w:pPr>
            <w:r w:rsidRPr="005E569A">
              <w:rPr>
                <w:rFonts w:eastAsia="Times New Roman" w:cs="Times New Roman"/>
                <w:sz w:val="18"/>
                <w:szCs w:val="18"/>
                <w:lang w:eastAsia="ru-RU"/>
              </w:rPr>
              <w:t>двусмыслен</w:t>
            </w:r>
          </w:p>
        </w:tc>
      </w:tr>
      <w:tr w:rsidR="00EF675D" w:rsidRPr="005E569A" w:rsidTr="00EF675D">
        <w:trPr>
          <w:tblCellSpacing w:w="0" w:type="dxa"/>
          <w:jc w:val="center"/>
        </w:trPr>
        <w:tc>
          <w:tcPr>
            <w:tcW w:w="1500" w:type="pct"/>
            <w:vAlign w:val="center"/>
            <w:hideMark/>
          </w:tcPr>
          <w:p w:rsidR="00EF675D" w:rsidRPr="005E569A" w:rsidRDefault="00EF675D" w:rsidP="00EF675D">
            <w:pPr>
              <w:spacing w:after="0" w:line="240" w:lineRule="auto"/>
              <w:rPr>
                <w:rFonts w:eastAsia="Times New Roman" w:cs="Times New Roman"/>
                <w:sz w:val="18"/>
                <w:szCs w:val="18"/>
                <w:lang w:eastAsia="ru-RU"/>
              </w:rPr>
            </w:pPr>
            <w:r w:rsidRPr="005E569A">
              <w:rPr>
                <w:rFonts w:eastAsia="Times New Roman" w:cs="Times New Roman"/>
                <w:sz w:val="18"/>
                <w:szCs w:val="18"/>
                <w:lang w:eastAsia="ru-RU"/>
              </w:rPr>
              <w:t xml:space="preserve">явствен </w:t>
            </w:r>
          </w:p>
        </w:tc>
        <w:tc>
          <w:tcPr>
            <w:tcW w:w="1500" w:type="pct"/>
            <w:vAlign w:val="center"/>
            <w:hideMark/>
          </w:tcPr>
          <w:p w:rsidR="00EF675D" w:rsidRPr="005E569A" w:rsidRDefault="00EF675D" w:rsidP="00EF675D">
            <w:pPr>
              <w:spacing w:after="0" w:line="240" w:lineRule="auto"/>
              <w:rPr>
                <w:rFonts w:eastAsia="Times New Roman" w:cs="Times New Roman"/>
                <w:sz w:val="18"/>
                <w:szCs w:val="18"/>
                <w:lang w:eastAsia="ru-RU"/>
              </w:rPr>
            </w:pPr>
            <w:r w:rsidRPr="005E569A">
              <w:rPr>
                <w:rFonts w:eastAsia="Times New Roman" w:cs="Times New Roman"/>
                <w:sz w:val="18"/>
                <w:szCs w:val="18"/>
                <w:lang w:eastAsia="ru-RU"/>
              </w:rPr>
              <w:t>бессмыслен</w:t>
            </w:r>
          </w:p>
        </w:tc>
        <w:tc>
          <w:tcPr>
            <w:tcW w:w="1500" w:type="pct"/>
            <w:vAlign w:val="center"/>
            <w:hideMark/>
          </w:tcPr>
          <w:p w:rsidR="00EF675D" w:rsidRPr="005E569A" w:rsidRDefault="00EF675D" w:rsidP="00EF675D">
            <w:pPr>
              <w:spacing w:after="0" w:line="240" w:lineRule="auto"/>
              <w:rPr>
                <w:rFonts w:eastAsia="Times New Roman" w:cs="Times New Roman"/>
                <w:sz w:val="18"/>
                <w:szCs w:val="18"/>
                <w:lang w:eastAsia="ru-RU"/>
              </w:rPr>
            </w:pPr>
            <w:r w:rsidRPr="005E569A">
              <w:rPr>
                <w:rFonts w:eastAsia="Times New Roman" w:cs="Times New Roman"/>
                <w:sz w:val="18"/>
                <w:szCs w:val="18"/>
                <w:lang w:eastAsia="ru-RU"/>
              </w:rPr>
              <w:t>соответствен</w:t>
            </w:r>
          </w:p>
        </w:tc>
      </w:tr>
      <w:tr w:rsidR="00EF675D" w:rsidRPr="005E569A" w:rsidTr="00EF675D">
        <w:trPr>
          <w:tblCellSpacing w:w="0" w:type="dxa"/>
          <w:jc w:val="center"/>
        </w:trPr>
        <w:tc>
          <w:tcPr>
            <w:tcW w:w="1500" w:type="pct"/>
            <w:vAlign w:val="center"/>
            <w:hideMark/>
          </w:tcPr>
          <w:p w:rsidR="00EF675D" w:rsidRPr="005E569A" w:rsidRDefault="00EF675D" w:rsidP="00EF675D">
            <w:pPr>
              <w:spacing w:after="0" w:line="240" w:lineRule="auto"/>
              <w:rPr>
                <w:rFonts w:eastAsia="Times New Roman" w:cs="Times New Roman"/>
                <w:sz w:val="18"/>
                <w:szCs w:val="18"/>
                <w:lang w:eastAsia="ru-RU"/>
              </w:rPr>
            </w:pPr>
            <w:r w:rsidRPr="005E569A">
              <w:rPr>
                <w:rFonts w:eastAsia="Times New Roman" w:cs="Times New Roman"/>
                <w:sz w:val="18"/>
                <w:szCs w:val="18"/>
                <w:lang w:eastAsia="ru-RU"/>
              </w:rPr>
              <w:t>свойствен (-</w:t>
            </w:r>
            <w:proofErr w:type="spellStart"/>
            <w:r w:rsidRPr="005E569A">
              <w:rPr>
                <w:rFonts w:eastAsia="Times New Roman" w:cs="Times New Roman"/>
                <w:sz w:val="18"/>
                <w:szCs w:val="18"/>
                <w:lang w:eastAsia="ru-RU"/>
              </w:rPr>
              <w:t>енен</w:t>
            </w:r>
            <w:proofErr w:type="spellEnd"/>
            <w:r w:rsidRPr="005E569A">
              <w:rPr>
                <w:rFonts w:eastAsia="Times New Roman" w:cs="Times New Roman"/>
                <w:sz w:val="18"/>
                <w:szCs w:val="18"/>
                <w:lang w:eastAsia="ru-RU"/>
              </w:rPr>
              <w:t xml:space="preserve"> </w:t>
            </w:r>
            <w:proofErr w:type="gramStart"/>
            <w:r w:rsidRPr="005E569A">
              <w:rPr>
                <w:rFonts w:eastAsia="Times New Roman" w:cs="Times New Roman"/>
                <w:sz w:val="18"/>
                <w:szCs w:val="18"/>
                <w:lang w:eastAsia="ru-RU"/>
              </w:rPr>
              <w:t>-д</w:t>
            </w:r>
            <w:proofErr w:type="gramEnd"/>
            <w:r w:rsidRPr="005E569A">
              <w:rPr>
                <w:rFonts w:eastAsia="Times New Roman" w:cs="Times New Roman"/>
                <w:sz w:val="18"/>
                <w:szCs w:val="18"/>
                <w:lang w:eastAsia="ru-RU"/>
              </w:rPr>
              <w:t>оп.)</w:t>
            </w:r>
          </w:p>
        </w:tc>
        <w:tc>
          <w:tcPr>
            <w:tcW w:w="1500" w:type="pct"/>
            <w:vAlign w:val="center"/>
            <w:hideMark/>
          </w:tcPr>
          <w:p w:rsidR="00EF675D" w:rsidRPr="005E569A" w:rsidRDefault="00EF675D" w:rsidP="00EF675D">
            <w:pPr>
              <w:spacing w:after="0" w:line="240" w:lineRule="auto"/>
              <w:rPr>
                <w:rFonts w:eastAsia="Times New Roman" w:cs="Times New Roman"/>
                <w:sz w:val="18"/>
                <w:szCs w:val="18"/>
                <w:lang w:eastAsia="ru-RU"/>
              </w:rPr>
            </w:pPr>
            <w:r w:rsidRPr="005E569A">
              <w:rPr>
                <w:rFonts w:eastAsia="Times New Roman" w:cs="Times New Roman"/>
                <w:sz w:val="18"/>
                <w:szCs w:val="18"/>
                <w:lang w:eastAsia="ru-RU"/>
              </w:rPr>
              <w:t>медлен</w:t>
            </w:r>
          </w:p>
        </w:tc>
        <w:tc>
          <w:tcPr>
            <w:tcW w:w="1500" w:type="pct"/>
            <w:vAlign w:val="center"/>
            <w:hideMark/>
          </w:tcPr>
          <w:p w:rsidR="00EF675D" w:rsidRPr="005E569A" w:rsidRDefault="00EF675D" w:rsidP="00EF675D">
            <w:pPr>
              <w:spacing w:after="0" w:line="240" w:lineRule="auto"/>
              <w:rPr>
                <w:rFonts w:eastAsia="Times New Roman" w:cs="Times New Roman"/>
                <w:sz w:val="18"/>
                <w:szCs w:val="18"/>
                <w:lang w:eastAsia="ru-RU"/>
              </w:rPr>
            </w:pPr>
            <w:r w:rsidRPr="005E569A">
              <w:rPr>
                <w:rFonts w:eastAsia="Times New Roman" w:cs="Times New Roman"/>
                <w:sz w:val="18"/>
                <w:szCs w:val="18"/>
                <w:lang w:eastAsia="ru-RU"/>
              </w:rPr>
              <w:t>существен</w:t>
            </w:r>
          </w:p>
        </w:tc>
      </w:tr>
      <w:tr w:rsidR="00EF675D" w:rsidRPr="005E569A" w:rsidTr="00EF675D">
        <w:trPr>
          <w:tblCellSpacing w:w="0" w:type="dxa"/>
          <w:jc w:val="center"/>
        </w:trPr>
        <w:tc>
          <w:tcPr>
            <w:tcW w:w="1500" w:type="pct"/>
            <w:vAlign w:val="center"/>
            <w:hideMark/>
          </w:tcPr>
          <w:p w:rsidR="00EF675D" w:rsidRPr="005E569A" w:rsidRDefault="00EF675D" w:rsidP="00EF675D">
            <w:pPr>
              <w:spacing w:after="0" w:line="240" w:lineRule="auto"/>
              <w:rPr>
                <w:rFonts w:eastAsia="Times New Roman" w:cs="Times New Roman"/>
                <w:sz w:val="18"/>
                <w:szCs w:val="18"/>
                <w:lang w:eastAsia="ru-RU"/>
              </w:rPr>
            </w:pPr>
            <w:r w:rsidRPr="005E569A">
              <w:rPr>
                <w:rFonts w:eastAsia="Times New Roman" w:cs="Times New Roman"/>
                <w:sz w:val="18"/>
                <w:szCs w:val="18"/>
                <w:lang w:eastAsia="ru-RU"/>
              </w:rPr>
              <w:t>ответствен</w:t>
            </w:r>
          </w:p>
        </w:tc>
        <w:tc>
          <w:tcPr>
            <w:tcW w:w="1500" w:type="pct"/>
            <w:vAlign w:val="center"/>
            <w:hideMark/>
          </w:tcPr>
          <w:p w:rsidR="00EF675D" w:rsidRPr="005E569A" w:rsidRDefault="00EF675D" w:rsidP="00EF675D">
            <w:pPr>
              <w:spacing w:after="0" w:line="240" w:lineRule="auto"/>
              <w:rPr>
                <w:rFonts w:eastAsia="Times New Roman" w:cs="Times New Roman"/>
                <w:sz w:val="18"/>
                <w:szCs w:val="18"/>
                <w:lang w:eastAsia="ru-RU"/>
              </w:rPr>
            </w:pPr>
            <w:r w:rsidRPr="005E569A">
              <w:rPr>
                <w:rFonts w:eastAsia="Times New Roman" w:cs="Times New Roman"/>
                <w:sz w:val="18"/>
                <w:szCs w:val="18"/>
                <w:lang w:eastAsia="ru-RU"/>
              </w:rPr>
              <w:t xml:space="preserve">многочислен </w:t>
            </w:r>
          </w:p>
        </w:tc>
        <w:tc>
          <w:tcPr>
            <w:tcW w:w="1500" w:type="pct"/>
            <w:vAlign w:val="center"/>
            <w:hideMark/>
          </w:tcPr>
          <w:p w:rsidR="00EF675D" w:rsidRPr="005E569A" w:rsidRDefault="00EF675D" w:rsidP="00EF675D">
            <w:pPr>
              <w:spacing w:after="0" w:line="240" w:lineRule="auto"/>
              <w:rPr>
                <w:rFonts w:eastAsia="Times New Roman" w:cs="Times New Roman"/>
                <w:sz w:val="18"/>
                <w:szCs w:val="18"/>
                <w:lang w:eastAsia="ru-RU"/>
              </w:rPr>
            </w:pPr>
            <w:r w:rsidRPr="005E569A">
              <w:rPr>
                <w:rFonts w:eastAsia="Times New Roman" w:cs="Times New Roman"/>
                <w:sz w:val="18"/>
                <w:szCs w:val="18"/>
                <w:lang w:eastAsia="ru-RU"/>
              </w:rPr>
              <w:t>таинствен</w:t>
            </w:r>
          </w:p>
        </w:tc>
      </w:tr>
      <w:tr w:rsidR="00EF675D" w:rsidRPr="005E569A" w:rsidTr="00EF675D">
        <w:trPr>
          <w:tblCellSpacing w:w="0" w:type="dxa"/>
          <w:jc w:val="center"/>
        </w:trPr>
        <w:tc>
          <w:tcPr>
            <w:tcW w:w="1500" w:type="pct"/>
            <w:vAlign w:val="center"/>
            <w:hideMark/>
          </w:tcPr>
          <w:p w:rsidR="00EF675D" w:rsidRPr="005E569A" w:rsidRDefault="00EF675D" w:rsidP="00EF675D">
            <w:pPr>
              <w:spacing w:after="0" w:line="240" w:lineRule="auto"/>
              <w:rPr>
                <w:rFonts w:eastAsia="Times New Roman" w:cs="Times New Roman"/>
                <w:sz w:val="18"/>
                <w:szCs w:val="18"/>
                <w:lang w:eastAsia="ru-RU"/>
              </w:rPr>
            </w:pPr>
            <w:r w:rsidRPr="005E569A">
              <w:rPr>
                <w:rFonts w:eastAsia="Times New Roman" w:cs="Times New Roman"/>
                <w:sz w:val="18"/>
                <w:szCs w:val="18"/>
                <w:lang w:eastAsia="ru-RU"/>
              </w:rPr>
              <w:t>бесчувствен</w:t>
            </w:r>
          </w:p>
        </w:tc>
        <w:tc>
          <w:tcPr>
            <w:tcW w:w="1500" w:type="pct"/>
            <w:vAlign w:val="center"/>
            <w:hideMark/>
          </w:tcPr>
          <w:p w:rsidR="00EF675D" w:rsidRPr="005E569A" w:rsidRDefault="00EF675D" w:rsidP="00EF675D">
            <w:pPr>
              <w:spacing w:after="0" w:line="240" w:lineRule="auto"/>
              <w:rPr>
                <w:rFonts w:eastAsia="Times New Roman" w:cs="Times New Roman"/>
                <w:sz w:val="18"/>
                <w:szCs w:val="18"/>
                <w:lang w:eastAsia="ru-RU"/>
              </w:rPr>
            </w:pPr>
            <w:proofErr w:type="spellStart"/>
            <w:r w:rsidRPr="005E569A">
              <w:rPr>
                <w:rFonts w:eastAsia="Times New Roman" w:cs="Times New Roman"/>
                <w:sz w:val="18"/>
                <w:szCs w:val="18"/>
                <w:lang w:eastAsia="ru-RU"/>
              </w:rPr>
              <w:t>своевремен</w:t>
            </w:r>
            <w:proofErr w:type="spellEnd"/>
            <w:proofErr w:type="gramStart"/>
            <w:r w:rsidRPr="005E569A">
              <w:rPr>
                <w:rFonts w:eastAsia="Times New Roman" w:cs="Times New Roman"/>
                <w:sz w:val="18"/>
                <w:szCs w:val="18"/>
                <w:lang w:eastAsia="ru-RU"/>
              </w:rPr>
              <w:t xml:space="preserve"> (-</w:t>
            </w:r>
            <w:proofErr w:type="spellStart"/>
            <w:proofErr w:type="gramEnd"/>
            <w:r w:rsidRPr="005E569A">
              <w:rPr>
                <w:rFonts w:eastAsia="Times New Roman" w:cs="Times New Roman"/>
                <w:sz w:val="18"/>
                <w:szCs w:val="18"/>
                <w:lang w:eastAsia="ru-RU"/>
              </w:rPr>
              <w:t>енен</w:t>
            </w:r>
            <w:proofErr w:type="spellEnd"/>
            <w:r w:rsidRPr="005E569A">
              <w:rPr>
                <w:rFonts w:eastAsia="Times New Roman" w:cs="Times New Roman"/>
                <w:sz w:val="18"/>
                <w:szCs w:val="18"/>
                <w:lang w:eastAsia="ru-RU"/>
              </w:rPr>
              <w:t>)</w:t>
            </w:r>
          </w:p>
        </w:tc>
        <w:tc>
          <w:tcPr>
            <w:tcW w:w="1500" w:type="pct"/>
            <w:vAlign w:val="center"/>
            <w:hideMark/>
          </w:tcPr>
          <w:p w:rsidR="00EF675D" w:rsidRPr="005E569A" w:rsidRDefault="00EF675D" w:rsidP="00EF675D">
            <w:pPr>
              <w:spacing w:after="0" w:line="240" w:lineRule="auto"/>
              <w:rPr>
                <w:rFonts w:eastAsia="Times New Roman" w:cs="Times New Roman"/>
                <w:sz w:val="18"/>
                <w:szCs w:val="18"/>
                <w:lang w:eastAsia="ru-RU"/>
              </w:rPr>
            </w:pPr>
            <w:r w:rsidRPr="005E569A">
              <w:rPr>
                <w:rFonts w:eastAsia="Times New Roman" w:cs="Times New Roman"/>
                <w:sz w:val="18"/>
                <w:szCs w:val="18"/>
                <w:lang w:eastAsia="ru-RU"/>
              </w:rPr>
              <w:t>торжествен</w:t>
            </w:r>
          </w:p>
        </w:tc>
      </w:tr>
    </w:tbl>
    <w:p w:rsidR="00EF675D" w:rsidRPr="005E569A" w:rsidRDefault="00EF675D" w:rsidP="00EF675D">
      <w:pPr>
        <w:spacing w:before="100" w:beforeAutospacing="1" w:after="100" w:afterAutospacing="1" w:line="240" w:lineRule="auto"/>
        <w:rPr>
          <w:rFonts w:eastAsia="Times New Roman" w:cs="Times New Roman"/>
          <w:sz w:val="18"/>
          <w:szCs w:val="18"/>
          <w:lang w:eastAsia="ru-RU"/>
        </w:rPr>
      </w:pPr>
      <w:r w:rsidRPr="005E569A">
        <w:rPr>
          <w:rFonts w:eastAsia="Times New Roman" w:cs="Times New Roman"/>
          <w:sz w:val="18"/>
          <w:szCs w:val="18"/>
          <w:lang w:eastAsia="ru-RU"/>
        </w:rPr>
        <w:t> </w:t>
      </w:r>
    </w:p>
    <w:p w:rsidR="00EF675D" w:rsidRPr="005E569A" w:rsidRDefault="00EF675D" w:rsidP="00EF675D">
      <w:pPr>
        <w:spacing w:before="100" w:beforeAutospacing="1" w:after="100" w:afterAutospacing="1" w:line="240" w:lineRule="auto"/>
        <w:jc w:val="center"/>
        <w:rPr>
          <w:rFonts w:eastAsia="Times New Roman" w:cs="Times New Roman"/>
          <w:sz w:val="18"/>
          <w:szCs w:val="18"/>
          <w:lang w:eastAsia="ru-RU"/>
        </w:rPr>
      </w:pPr>
      <w:r w:rsidRPr="005E569A">
        <w:rPr>
          <w:rFonts w:eastAsia="Times New Roman" w:cs="Times New Roman"/>
          <w:sz w:val="18"/>
          <w:szCs w:val="18"/>
          <w:lang w:eastAsia="ru-RU"/>
        </w:rPr>
        <w:t>Местоимение</w:t>
      </w:r>
    </w:p>
    <w:p w:rsidR="00EF675D" w:rsidRPr="005E569A" w:rsidRDefault="00EF675D" w:rsidP="00EF675D">
      <w:pPr>
        <w:numPr>
          <w:ilvl w:val="0"/>
          <w:numId w:val="3"/>
        </w:numPr>
        <w:spacing w:before="100" w:beforeAutospacing="1" w:after="100" w:afterAutospacing="1" w:line="240" w:lineRule="auto"/>
        <w:rPr>
          <w:rFonts w:eastAsia="Times New Roman" w:cs="Times New Roman"/>
          <w:sz w:val="18"/>
          <w:szCs w:val="18"/>
          <w:lang w:eastAsia="ru-RU"/>
        </w:rPr>
      </w:pPr>
      <w:r w:rsidRPr="005E569A">
        <w:rPr>
          <w:rFonts w:eastAsia="Times New Roman" w:cs="Times New Roman"/>
          <w:sz w:val="18"/>
          <w:szCs w:val="18"/>
          <w:lang w:eastAsia="ru-RU"/>
        </w:rPr>
        <w:t xml:space="preserve">Местоимения - </w:t>
      </w:r>
      <w:r w:rsidRPr="005E569A">
        <w:rPr>
          <w:rFonts w:eastAsia="Times New Roman" w:cs="Times New Roman"/>
          <w:i/>
          <w:iCs/>
          <w:sz w:val="18"/>
          <w:szCs w:val="18"/>
          <w:lang w:eastAsia="ru-RU"/>
        </w:rPr>
        <w:t>слова-заместители</w:t>
      </w:r>
      <w:r w:rsidRPr="005E569A">
        <w:rPr>
          <w:rFonts w:eastAsia="Times New Roman" w:cs="Times New Roman"/>
          <w:sz w:val="18"/>
          <w:szCs w:val="18"/>
          <w:lang w:eastAsia="ru-RU"/>
        </w:rPr>
        <w:t xml:space="preserve">. Важно, чтобы было совершенно ясно, какое слово замещено. Поэтому не стоит замещать местоимением, если рядом два существительных одного рода или во множественном числе. Следует учитывать, что возвратное местоимение относится ко всем трем лицам. </w:t>
      </w:r>
    </w:p>
    <w:p w:rsidR="00EF675D" w:rsidRPr="005E569A" w:rsidRDefault="00EF675D" w:rsidP="00EF675D">
      <w:pPr>
        <w:numPr>
          <w:ilvl w:val="0"/>
          <w:numId w:val="4"/>
        </w:numPr>
        <w:spacing w:before="100" w:beforeAutospacing="1" w:after="100" w:afterAutospacing="1" w:line="240" w:lineRule="auto"/>
        <w:rPr>
          <w:rFonts w:eastAsia="Times New Roman" w:cs="Times New Roman"/>
          <w:sz w:val="18"/>
          <w:szCs w:val="18"/>
          <w:lang w:eastAsia="ru-RU"/>
        </w:rPr>
      </w:pPr>
      <w:r w:rsidRPr="005E569A">
        <w:rPr>
          <w:rFonts w:eastAsia="Times New Roman" w:cs="Times New Roman"/>
          <w:sz w:val="18"/>
          <w:szCs w:val="18"/>
          <w:lang w:eastAsia="ru-RU"/>
        </w:rPr>
        <w:t>Прибавление Н</w:t>
      </w:r>
      <w:r w:rsidRPr="005E569A">
        <w:rPr>
          <w:rFonts w:eastAsia="Times New Roman" w:cs="Times New Roman"/>
          <w:sz w:val="18"/>
          <w:szCs w:val="18"/>
          <w:lang w:eastAsia="ru-RU"/>
        </w:rPr>
        <w:br/>
        <w:t xml:space="preserve">1. </w:t>
      </w:r>
      <w:proofErr w:type="gramStart"/>
      <w:r w:rsidRPr="005E569A">
        <w:rPr>
          <w:rFonts w:eastAsia="Times New Roman" w:cs="Times New Roman"/>
          <w:sz w:val="18"/>
          <w:szCs w:val="18"/>
          <w:lang w:eastAsia="ru-RU"/>
        </w:rPr>
        <w:t xml:space="preserve">После всех непроизводных предлогов (без, в, для, до, за, под и т. </w:t>
      </w:r>
      <w:proofErr w:type="spellStart"/>
      <w:r w:rsidRPr="005E569A">
        <w:rPr>
          <w:rFonts w:eastAsia="Times New Roman" w:cs="Times New Roman"/>
          <w:sz w:val="18"/>
          <w:szCs w:val="18"/>
          <w:lang w:eastAsia="ru-RU"/>
        </w:rPr>
        <w:t>д</w:t>
      </w:r>
      <w:proofErr w:type="spellEnd"/>
      <w:r w:rsidRPr="005E569A">
        <w:rPr>
          <w:rFonts w:eastAsia="Times New Roman" w:cs="Times New Roman"/>
          <w:sz w:val="18"/>
          <w:szCs w:val="18"/>
          <w:lang w:eastAsia="ru-RU"/>
        </w:rPr>
        <w:t xml:space="preserve">): </w:t>
      </w:r>
      <w:r w:rsidRPr="005E569A">
        <w:rPr>
          <w:rFonts w:eastAsia="Times New Roman" w:cs="Times New Roman"/>
          <w:i/>
          <w:iCs/>
          <w:sz w:val="18"/>
          <w:szCs w:val="18"/>
          <w:lang w:eastAsia="ru-RU"/>
        </w:rPr>
        <w:t>у нее, с ним</w:t>
      </w:r>
      <w:r w:rsidRPr="005E569A">
        <w:rPr>
          <w:rFonts w:eastAsia="Times New Roman" w:cs="Times New Roman"/>
          <w:sz w:val="18"/>
          <w:szCs w:val="18"/>
          <w:lang w:eastAsia="ru-RU"/>
        </w:rPr>
        <w:t>.</w:t>
      </w:r>
      <w:r w:rsidRPr="005E569A">
        <w:rPr>
          <w:rFonts w:eastAsia="Times New Roman" w:cs="Times New Roman"/>
          <w:sz w:val="18"/>
          <w:szCs w:val="18"/>
          <w:lang w:eastAsia="ru-RU"/>
        </w:rPr>
        <w:br/>
        <w:t>2.</w:t>
      </w:r>
      <w:proofErr w:type="gramEnd"/>
      <w:r w:rsidRPr="005E569A">
        <w:rPr>
          <w:rFonts w:eastAsia="Times New Roman" w:cs="Times New Roman"/>
          <w:sz w:val="18"/>
          <w:szCs w:val="18"/>
          <w:lang w:eastAsia="ru-RU"/>
        </w:rPr>
        <w:t xml:space="preserve"> После ряда наречных предлогов с род</w:t>
      </w:r>
      <w:proofErr w:type="gramStart"/>
      <w:r w:rsidRPr="005E569A">
        <w:rPr>
          <w:rFonts w:eastAsia="Times New Roman" w:cs="Times New Roman"/>
          <w:sz w:val="18"/>
          <w:szCs w:val="18"/>
          <w:lang w:eastAsia="ru-RU"/>
        </w:rPr>
        <w:t>.</w:t>
      </w:r>
      <w:proofErr w:type="gramEnd"/>
      <w:r w:rsidRPr="005E569A">
        <w:rPr>
          <w:rFonts w:eastAsia="Times New Roman" w:cs="Times New Roman"/>
          <w:sz w:val="18"/>
          <w:szCs w:val="18"/>
          <w:lang w:eastAsia="ru-RU"/>
        </w:rPr>
        <w:t xml:space="preserve"> </w:t>
      </w:r>
      <w:proofErr w:type="spellStart"/>
      <w:proofErr w:type="gramStart"/>
      <w:r w:rsidRPr="005E569A">
        <w:rPr>
          <w:rFonts w:eastAsia="Times New Roman" w:cs="Times New Roman"/>
          <w:sz w:val="18"/>
          <w:szCs w:val="18"/>
          <w:lang w:eastAsia="ru-RU"/>
        </w:rPr>
        <w:t>п</w:t>
      </w:r>
      <w:proofErr w:type="gramEnd"/>
      <w:r w:rsidRPr="005E569A">
        <w:rPr>
          <w:rFonts w:eastAsia="Times New Roman" w:cs="Times New Roman"/>
          <w:sz w:val="18"/>
          <w:szCs w:val="18"/>
          <w:lang w:eastAsia="ru-RU"/>
        </w:rPr>
        <w:t>ад</w:t>
      </w:r>
      <w:proofErr w:type="spellEnd"/>
      <w:r w:rsidRPr="005E569A">
        <w:rPr>
          <w:rFonts w:eastAsia="Times New Roman" w:cs="Times New Roman"/>
          <w:sz w:val="18"/>
          <w:szCs w:val="18"/>
          <w:lang w:eastAsia="ru-RU"/>
        </w:rPr>
        <w:t xml:space="preserve">. (возле, вокруг, впереди, около, мимо, напротив): </w:t>
      </w:r>
      <w:r w:rsidRPr="005E569A">
        <w:rPr>
          <w:rFonts w:eastAsia="Times New Roman" w:cs="Times New Roman"/>
          <w:i/>
          <w:iCs/>
          <w:sz w:val="18"/>
          <w:szCs w:val="18"/>
          <w:lang w:eastAsia="ru-RU"/>
        </w:rPr>
        <w:t>возле него</w:t>
      </w:r>
      <w:r w:rsidRPr="005E569A">
        <w:rPr>
          <w:rFonts w:eastAsia="Times New Roman" w:cs="Times New Roman"/>
          <w:sz w:val="18"/>
          <w:szCs w:val="18"/>
          <w:lang w:eastAsia="ru-RU"/>
        </w:rPr>
        <w:t>.</w:t>
      </w:r>
    </w:p>
    <w:p w:rsidR="00EF675D" w:rsidRPr="005E569A" w:rsidRDefault="00EF675D" w:rsidP="00EF675D">
      <w:pPr>
        <w:numPr>
          <w:ilvl w:val="0"/>
          <w:numId w:val="4"/>
        </w:numPr>
        <w:spacing w:before="100" w:beforeAutospacing="1" w:after="100" w:afterAutospacing="1" w:line="240" w:lineRule="auto"/>
        <w:rPr>
          <w:rFonts w:eastAsia="Times New Roman" w:cs="Times New Roman"/>
          <w:sz w:val="18"/>
          <w:szCs w:val="18"/>
          <w:lang w:eastAsia="ru-RU"/>
        </w:rPr>
      </w:pPr>
      <w:r w:rsidRPr="005E569A">
        <w:rPr>
          <w:rFonts w:eastAsia="Times New Roman" w:cs="Times New Roman"/>
          <w:sz w:val="18"/>
          <w:szCs w:val="18"/>
          <w:lang w:eastAsia="ru-RU"/>
        </w:rPr>
        <w:t>Отсутствие Н</w:t>
      </w:r>
      <w:r w:rsidRPr="005E569A">
        <w:rPr>
          <w:rFonts w:eastAsia="Times New Roman" w:cs="Times New Roman"/>
          <w:sz w:val="18"/>
          <w:szCs w:val="18"/>
          <w:lang w:eastAsia="ru-RU"/>
        </w:rPr>
        <w:br/>
        <w:t xml:space="preserve">1. </w:t>
      </w:r>
      <w:proofErr w:type="gramStart"/>
      <w:r w:rsidRPr="005E569A">
        <w:rPr>
          <w:rFonts w:eastAsia="Times New Roman" w:cs="Times New Roman"/>
          <w:sz w:val="18"/>
          <w:szCs w:val="18"/>
          <w:lang w:eastAsia="ru-RU"/>
        </w:rPr>
        <w:t xml:space="preserve">После наречных предлогов с дательным падежом (навстречу, вопреки, согласно, наперекор, вслед, соответственно, подобно, благодаря): </w:t>
      </w:r>
      <w:r w:rsidRPr="005E569A">
        <w:rPr>
          <w:rFonts w:eastAsia="Times New Roman" w:cs="Times New Roman"/>
          <w:i/>
          <w:iCs/>
          <w:sz w:val="18"/>
          <w:szCs w:val="18"/>
          <w:lang w:eastAsia="ru-RU"/>
        </w:rPr>
        <w:t>вслед ему</w:t>
      </w:r>
      <w:r w:rsidRPr="005E569A">
        <w:rPr>
          <w:rFonts w:eastAsia="Times New Roman" w:cs="Times New Roman"/>
          <w:sz w:val="18"/>
          <w:szCs w:val="18"/>
          <w:lang w:eastAsia="ru-RU"/>
        </w:rPr>
        <w:t>.</w:t>
      </w:r>
      <w:proofErr w:type="gramEnd"/>
    </w:p>
    <w:p w:rsidR="00EF675D" w:rsidRPr="005E569A" w:rsidRDefault="00EF675D" w:rsidP="00EF675D">
      <w:pPr>
        <w:numPr>
          <w:ilvl w:val="0"/>
          <w:numId w:val="4"/>
        </w:numPr>
        <w:spacing w:before="100" w:beforeAutospacing="1" w:after="100" w:afterAutospacing="1" w:line="240" w:lineRule="auto"/>
        <w:rPr>
          <w:rFonts w:eastAsia="Times New Roman" w:cs="Times New Roman"/>
          <w:sz w:val="18"/>
          <w:szCs w:val="18"/>
          <w:lang w:eastAsia="ru-RU"/>
        </w:rPr>
      </w:pPr>
      <w:r w:rsidRPr="005E569A">
        <w:rPr>
          <w:rFonts w:eastAsia="Times New Roman" w:cs="Times New Roman"/>
          <w:sz w:val="18"/>
          <w:szCs w:val="18"/>
          <w:lang w:eastAsia="ru-RU"/>
        </w:rPr>
        <w:t>Вариативно прибавление Н при употреблении личного и определительного местоимения весь:</w:t>
      </w:r>
      <w:r w:rsidRPr="005E569A">
        <w:rPr>
          <w:rFonts w:eastAsia="Times New Roman" w:cs="Times New Roman"/>
          <w:i/>
          <w:iCs/>
          <w:sz w:val="18"/>
          <w:szCs w:val="18"/>
          <w:lang w:eastAsia="ru-RU"/>
        </w:rPr>
        <w:t xml:space="preserve"> у всех их (них), над всеми ими (ними).</w:t>
      </w:r>
    </w:p>
    <w:p w:rsidR="00EF675D" w:rsidRPr="005E569A" w:rsidRDefault="00EF675D" w:rsidP="00EF675D">
      <w:pPr>
        <w:numPr>
          <w:ilvl w:val="0"/>
          <w:numId w:val="4"/>
        </w:numPr>
        <w:spacing w:before="100" w:beforeAutospacing="1" w:after="240" w:line="240" w:lineRule="auto"/>
        <w:rPr>
          <w:rFonts w:eastAsia="Times New Roman" w:cs="Times New Roman"/>
          <w:sz w:val="18"/>
          <w:szCs w:val="18"/>
          <w:lang w:eastAsia="ru-RU"/>
        </w:rPr>
      </w:pPr>
      <w:r w:rsidRPr="005E569A">
        <w:rPr>
          <w:rFonts w:eastAsia="Times New Roman" w:cs="Times New Roman"/>
          <w:sz w:val="18"/>
          <w:szCs w:val="18"/>
          <w:lang w:eastAsia="ru-RU"/>
        </w:rPr>
        <w:t>Местоименное числительное оба употребляется лишь с существительными мужского и среднего рода (</w:t>
      </w:r>
      <w:r w:rsidRPr="005E569A">
        <w:rPr>
          <w:rFonts w:eastAsia="Times New Roman" w:cs="Times New Roman"/>
          <w:i/>
          <w:iCs/>
          <w:sz w:val="18"/>
          <w:szCs w:val="18"/>
          <w:lang w:eastAsia="ru-RU"/>
        </w:rPr>
        <w:t>у обоих берегов, обоим окнам</w:t>
      </w:r>
      <w:r w:rsidRPr="005E569A">
        <w:rPr>
          <w:rFonts w:eastAsia="Times New Roman" w:cs="Times New Roman"/>
          <w:sz w:val="18"/>
          <w:szCs w:val="18"/>
          <w:lang w:eastAsia="ru-RU"/>
        </w:rPr>
        <w:t>), обе - с существительными женского рода (</w:t>
      </w:r>
      <w:r w:rsidRPr="005E569A">
        <w:rPr>
          <w:rFonts w:eastAsia="Times New Roman" w:cs="Times New Roman"/>
          <w:i/>
          <w:iCs/>
          <w:sz w:val="18"/>
          <w:szCs w:val="18"/>
          <w:lang w:eastAsia="ru-RU"/>
        </w:rPr>
        <w:t>над обеими реками, у обеих подруг</w:t>
      </w:r>
      <w:r w:rsidRPr="005E569A">
        <w:rPr>
          <w:rFonts w:eastAsia="Times New Roman" w:cs="Times New Roman"/>
          <w:sz w:val="18"/>
          <w:szCs w:val="18"/>
          <w:lang w:eastAsia="ru-RU"/>
        </w:rPr>
        <w:t>).</w:t>
      </w:r>
      <w:r w:rsidRPr="005E569A">
        <w:rPr>
          <w:rFonts w:eastAsia="Times New Roman" w:cs="Times New Roman"/>
          <w:sz w:val="18"/>
          <w:szCs w:val="18"/>
          <w:lang w:eastAsia="ru-RU"/>
        </w:rPr>
        <w:br/>
      </w:r>
    </w:p>
    <w:p w:rsidR="00EF675D" w:rsidRPr="005E569A" w:rsidRDefault="00EF675D" w:rsidP="00EF675D">
      <w:pPr>
        <w:spacing w:before="100" w:beforeAutospacing="1" w:after="100" w:afterAutospacing="1" w:line="240" w:lineRule="auto"/>
        <w:jc w:val="center"/>
        <w:rPr>
          <w:rFonts w:eastAsia="Times New Roman" w:cs="Times New Roman"/>
          <w:sz w:val="18"/>
          <w:szCs w:val="18"/>
          <w:lang w:eastAsia="ru-RU"/>
        </w:rPr>
      </w:pPr>
      <w:r w:rsidRPr="005E569A">
        <w:rPr>
          <w:rFonts w:eastAsia="Times New Roman" w:cs="Times New Roman"/>
          <w:sz w:val="18"/>
          <w:szCs w:val="18"/>
          <w:lang w:eastAsia="ru-RU"/>
        </w:rPr>
        <w:t>Глагол</w:t>
      </w:r>
    </w:p>
    <w:p w:rsidR="00EF675D" w:rsidRPr="005E569A" w:rsidRDefault="00EF675D" w:rsidP="00EF675D">
      <w:pPr>
        <w:numPr>
          <w:ilvl w:val="0"/>
          <w:numId w:val="5"/>
        </w:numPr>
        <w:spacing w:before="100" w:beforeAutospacing="1" w:after="100" w:afterAutospacing="1" w:line="240" w:lineRule="auto"/>
        <w:rPr>
          <w:rFonts w:eastAsia="Times New Roman" w:cs="Times New Roman"/>
          <w:sz w:val="18"/>
          <w:szCs w:val="18"/>
          <w:lang w:eastAsia="ru-RU"/>
        </w:rPr>
      </w:pPr>
      <w:r w:rsidRPr="005E569A">
        <w:rPr>
          <w:rFonts w:eastAsia="Times New Roman" w:cs="Times New Roman"/>
          <w:sz w:val="18"/>
          <w:szCs w:val="18"/>
          <w:lang w:eastAsia="ru-RU"/>
        </w:rPr>
        <w:t xml:space="preserve">Недопустимо в пределах одного текста употребление разных глагольных времен и видовых форм, если речь не идет о разных по времени действиях или не обусловлено стилистическими задачами. </w:t>
      </w:r>
    </w:p>
    <w:p w:rsidR="00EF675D" w:rsidRPr="005E569A" w:rsidRDefault="00EF675D" w:rsidP="00EF675D">
      <w:pPr>
        <w:numPr>
          <w:ilvl w:val="0"/>
          <w:numId w:val="5"/>
        </w:numPr>
        <w:spacing w:before="100" w:beforeAutospacing="1" w:after="100" w:afterAutospacing="1" w:line="240" w:lineRule="auto"/>
        <w:rPr>
          <w:rFonts w:eastAsia="Times New Roman" w:cs="Times New Roman"/>
          <w:sz w:val="18"/>
          <w:szCs w:val="18"/>
          <w:lang w:eastAsia="ru-RU"/>
        </w:rPr>
      </w:pPr>
      <w:r w:rsidRPr="005E569A">
        <w:rPr>
          <w:rFonts w:eastAsia="Times New Roman" w:cs="Times New Roman"/>
          <w:sz w:val="18"/>
          <w:szCs w:val="18"/>
          <w:lang w:eastAsia="ru-RU"/>
        </w:rPr>
        <w:t xml:space="preserve">Глаголы </w:t>
      </w:r>
      <w:r w:rsidRPr="005E569A">
        <w:rPr>
          <w:rFonts w:eastAsia="Times New Roman" w:cs="Times New Roman"/>
          <w:i/>
          <w:iCs/>
          <w:sz w:val="18"/>
          <w:szCs w:val="18"/>
          <w:lang w:eastAsia="ru-RU"/>
        </w:rPr>
        <w:t>дерзить, победить, убедить, очутиться, чудить, пронзить, ощутить</w:t>
      </w:r>
      <w:r w:rsidRPr="005E569A">
        <w:rPr>
          <w:rFonts w:eastAsia="Times New Roman" w:cs="Times New Roman"/>
          <w:sz w:val="18"/>
          <w:szCs w:val="18"/>
          <w:lang w:eastAsia="ru-RU"/>
        </w:rPr>
        <w:t xml:space="preserve"> и некоторые другие </w:t>
      </w:r>
      <w:r w:rsidRPr="005E569A">
        <w:rPr>
          <w:rFonts w:eastAsia="Times New Roman" w:cs="Times New Roman"/>
          <w:sz w:val="18"/>
          <w:szCs w:val="18"/>
          <w:u w:val="single"/>
          <w:lang w:eastAsia="ru-RU"/>
        </w:rPr>
        <w:t>не имеют формы 1 лица ед</w:t>
      </w:r>
      <w:proofErr w:type="gramStart"/>
      <w:r w:rsidRPr="005E569A">
        <w:rPr>
          <w:rFonts w:eastAsia="Times New Roman" w:cs="Times New Roman"/>
          <w:sz w:val="18"/>
          <w:szCs w:val="18"/>
          <w:u w:val="single"/>
          <w:lang w:eastAsia="ru-RU"/>
        </w:rPr>
        <w:t>.ч</w:t>
      </w:r>
      <w:proofErr w:type="gramEnd"/>
      <w:r w:rsidRPr="005E569A">
        <w:rPr>
          <w:rFonts w:eastAsia="Times New Roman" w:cs="Times New Roman"/>
          <w:sz w:val="18"/>
          <w:szCs w:val="18"/>
          <w:u w:val="single"/>
          <w:lang w:eastAsia="ru-RU"/>
        </w:rPr>
        <w:t>исла</w:t>
      </w:r>
      <w:r w:rsidRPr="005E569A">
        <w:rPr>
          <w:rFonts w:eastAsia="Times New Roman" w:cs="Times New Roman"/>
          <w:sz w:val="18"/>
          <w:szCs w:val="18"/>
          <w:lang w:eastAsia="ru-RU"/>
        </w:rPr>
        <w:t>. При необходимости используются в составе составного глагольного сказуемого: смогу (</w:t>
      </w:r>
      <w:r w:rsidRPr="005E569A">
        <w:rPr>
          <w:rFonts w:eastAsia="Times New Roman" w:cs="Times New Roman"/>
          <w:i/>
          <w:iCs/>
          <w:sz w:val="18"/>
          <w:szCs w:val="18"/>
          <w:lang w:eastAsia="ru-RU"/>
        </w:rPr>
        <w:t>постараюсь, попытаюсь</w:t>
      </w:r>
      <w:r w:rsidRPr="005E569A">
        <w:rPr>
          <w:rFonts w:eastAsia="Times New Roman" w:cs="Times New Roman"/>
          <w:sz w:val="18"/>
          <w:szCs w:val="18"/>
          <w:lang w:eastAsia="ru-RU"/>
        </w:rPr>
        <w:t xml:space="preserve"> и т. п.) победить. </w:t>
      </w:r>
    </w:p>
    <w:p w:rsidR="00EF675D" w:rsidRPr="005E569A" w:rsidRDefault="00EF675D" w:rsidP="00EF675D">
      <w:pPr>
        <w:numPr>
          <w:ilvl w:val="0"/>
          <w:numId w:val="5"/>
        </w:numPr>
        <w:spacing w:before="100" w:beforeAutospacing="1" w:after="100" w:afterAutospacing="1" w:line="240" w:lineRule="auto"/>
        <w:rPr>
          <w:rFonts w:eastAsia="Times New Roman" w:cs="Times New Roman"/>
          <w:sz w:val="18"/>
          <w:szCs w:val="18"/>
          <w:lang w:eastAsia="ru-RU"/>
        </w:rPr>
      </w:pPr>
      <w:r w:rsidRPr="005E569A">
        <w:rPr>
          <w:rFonts w:eastAsia="Times New Roman" w:cs="Times New Roman"/>
          <w:sz w:val="18"/>
          <w:szCs w:val="18"/>
          <w:lang w:eastAsia="ru-RU"/>
        </w:rPr>
        <w:t xml:space="preserve">Глагол </w:t>
      </w:r>
      <w:r w:rsidRPr="005E569A">
        <w:rPr>
          <w:rFonts w:eastAsia="Times New Roman" w:cs="Times New Roman"/>
          <w:i/>
          <w:iCs/>
          <w:sz w:val="18"/>
          <w:szCs w:val="18"/>
          <w:lang w:eastAsia="ru-RU"/>
        </w:rPr>
        <w:t>класть</w:t>
      </w:r>
      <w:r w:rsidRPr="005E569A">
        <w:rPr>
          <w:rFonts w:eastAsia="Times New Roman" w:cs="Times New Roman"/>
          <w:sz w:val="18"/>
          <w:szCs w:val="18"/>
          <w:lang w:eastAsia="ru-RU"/>
        </w:rPr>
        <w:t xml:space="preserve"> употребляется только без приставки, корень лож только с приставками: </w:t>
      </w:r>
      <w:r w:rsidRPr="005E569A">
        <w:rPr>
          <w:rFonts w:eastAsia="Times New Roman" w:cs="Times New Roman"/>
          <w:i/>
          <w:iCs/>
          <w:sz w:val="18"/>
          <w:szCs w:val="18"/>
          <w:lang w:eastAsia="ru-RU"/>
        </w:rPr>
        <w:t>положить, отложить, сложить</w:t>
      </w:r>
      <w:r w:rsidRPr="005E569A">
        <w:rPr>
          <w:rFonts w:eastAsia="Times New Roman" w:cs="Times New Roman"/>
          <w:sz w:val="18"/>
          <w:szCs w:val="18"/>
          <w:lang w:eastAsia="ru-RU"/>
        </w:rPr>
        <w:t xml:space="preserve"> и т. п. </w:t>
      </w:r>
    </w:p>
    <w:p w:rsidR="00EF675D" w:rsidRPr="005E569A" w:rsidRDefault="00EF675D" w:rsidP="00EF675D">
      <w:pPr>
        <w:numPr>
          <w:ilvl w:val="0"/>
          <w:numId w:val="5"/>
        </w:numPr>
        <w:spacing w:before="100" w:beforeAutospacing="1" w:after="100" w:afterAutospacing="1" w:line="240" w:lineRule="auto"/>
        <w:rPr>
          <w:rFonts w:eastAsia="Times New Roman" w:cs="Times New Roman"/>
          <w:sz w:val="18"/>
          <w:szCs w:val="18"/>
          <w:lang w:eastAsia="ru-RU"/>
        </w:rPr>
      </w:pPr>
      <w:r w:rsidRPr="005E569A">
        <w:rPr>
          <w:rFonts w:eastAsia="Times New Roman" w:cs="Times New Roman"/>
          <w:sz w:val="18"/>
          <w:szCs w:val="18"/>
          <w:lang w:eastAsia="ru-RU"/>
        </w:rPr>
        <w:t xml:space="preserve">Отдельные формы: </w:t>
      </w:r>
      <w:r w:rsidRPr="005E569A">
        <w:rPr>
          <w:rFonts w:eastAsia="Times New Roman" w:cs="Times New Roman"/>
          <w:i/>
          <w:iCs/>
          <w:sz w:val="18"/>
          <w:szCs w:val="18"/>
          <w:lang w:eastAsia="ru-RU"/>
        </w:rPr>
        <w:br/>
        <w:t>Звонить, звонишь, звонят</w:t>
      </w:r>
      <w:r w:rsidRPr="005E569A">
        <w:rPr>
          <w:rFonts w:eastAsia="Times New Roman" w:cs="Times New Roman"/>
          <w:sz w:val="18"/>
          <w:szCs w:val="18"/>
          <w:lang w:eastAsia="ru-RU"/>
        </w:rPr>
        <w:t>;</w:t>
      </w:r>
      <w:r w:rsidRPr="005E569A">
        <w:rPr>
          <w:rFonts w:eastAsia="Times New Roman" w:cs="Times New Roman"/>
          <w:sz w:val="18"/>
          <w:szCs w:val="18"/>
          <w:lang w:eastAsia="ru-RU"/>
        </w:rPr>
        <w:br/>
      </w:r>
      <w:r w:rsidRPr="005E569A">
        <w:rPr>
          <w:rFonts w:eastAsia="Times New Roman" w:cs="Times New Roman"/>
          <w:i/>
          <w:iCs/>
          <w:sz w:val="18"/>
          <w:szCs w:val="18"/>
          <w:lang w:eastAsia="ru-RU"/>
        </w:rPr>
        <w:t>Зиждиться - зиждется, зиждутся, зиждущийся</w:t>
      </w:r>
      <w:r w:rsidRPr="005E569A">
        <w:rPr>
          <w:rFonts w:eastAsia="Times New Roman" w:cs="Times New Roman"/>
          <w:sz w:val="18"/>
          <w:szCs w:val="18"/>
          <w:lang w:eastAsia="ru-RU"/>
        </w:rPr>
        <w:t>;</w:t>
      </w:r>
      <w:r w:rsidRPr="005E569A">
        <w:rPr>
          <w:rFonts w:eastAsia="Times New Roman" w:cs="Times New Roman"/>
          <w:sz w:val="18"/>
          <w:szCs w:val="18"/>
          <w:lang w:eastAsia="ru-RU"/>
        </w:rPr>
        <w:br/>
      </w:r>
      <w:r w:rsidRPr="005E569A">
        <w:rPr>
          <w:rFonts w:eastAsia="Times New Roman" w:cs="Times New Roman"/>
          <w:i/>
          <w:iCs/>
          <w:sz w:val="18"/>
          <w:szCs w:val="18"/>
          <w:lang w:eastAsia="ru-RU"/>
        </w:rPr>
        <w:t>Выздоровеют, опостылеют, опротивеют</w:t>
      </w:r>
      <w:r w:rsidRPr="005E569A">
        <w:rPr>
          <w:rFonts w:eastAsia="Times New Roman" w:cs="Times New Roman"/>
          <w:sz w:val="18"/>
          <w:szCs w:val="18"/>
          <w:lang w:eastAsia="ru-RU"/>
        </w:rPr>
        <w:t>;</w:t>
      </w:r>
      <w:r w:rsidRPr="005E569A">
        <w:rPr>
          <w:rFonts w:eastAsia="Times New Roman" w:cs="Times New Roman"/>
          <w:sz w:val="18"/>
          <w:szCs w:val="18"/>
          <w:lang w:eastAsia="ru-RU"/>
        </w:rPr>
        <w:br/>
      </w:r>
      <w:r w:rsidRPr="005E569A">
        <w:rPr>
          <w:rFonts w:eastAsia="Times New Roman" w:cs="Times New Roman"/>
          <w:i/>
          <w:iCs/>
          <w:sz w:val="18"/>
          <w:szCs w:val="18"/>
          <w:lang w:eastAsia="ru-RU"/>
        </w:rPr>
        <w:lastRenderedPageBreak/>
        <w:t>Чтить - чтут</w:t>
      </w:r>
      <w:r w:rsidRPr="005E569A">
        <w:rPr>
          <w:rFonts w:eastAsia="Times New Roman" w:cs="Times New Roman"/>
          <w:sz w:val="18"/>
          <w:szCs w:val="18"/>
          <w:lang w:eastAsia="ru-RU"/>
        </w:rPr>
        <w:t xml:space="preserve"> (доп. </w:t>
      </w:r>
      <w:r w:rsidRPr="005E569A">
        <w:rPr>
          <w:rFonts w:eastAsia="Times New Roman" w:cs="Times New Roman"/>
          <w:i/>
          <w:iCs/>
          <w:sz w:val="18"/>
          <w:szCs w:val="18"/>
          <w:lang w:eastAsia="ru-RU"/>
        </w:rPr>
        <w:t>чтят</w:t>
      </w:r>
      <w:r w:rsidRPr="005E569A">
        <w:rPr>
          <w:rFonts w:eastAsia="Times New Roman" w:cs="Times New Roman"/>
          <w:sz w:val="18"/>
          <w:szCs w:val="18"/>
          <w:lang w:eastAsia="ru-RU"/>
        </w:rPr>
        <w:t>);</w:t>
      </w:r>
      <w:r w:rsidRPr="005E569A">
        <w:rPr>
          <w:rFonts w:eastAsia="Times New Roman" w:cs="Times New Roman"/>
          <w:sz w:val="18"/>
          <w:szCs w:val="18"/>
          <w:lang w:eastAsia="ru-RU"/>
        </w:rPr>
        <w:br/>
      </w:r>
      <w:r w:rsidRPr="005E569A">
        <w:rPr>
          <w:rFonts w:eastAsia="Times New Roman" w:cs="Times New Roman"/>
          <w:i/>
          <w:iCs/>
          <w:sz w:val="18"/>
          <w:szCs w:val="18"/>
          <w:lang w:eastAsia="ru-RU"/>
        </w:rPr>
        <w:t>Стлат</w:t>
      </w:r>
      <w:proofErr w:type="gramStart"/>
      <w:r w:rsidRPr="005E569A">
        <w:rPr>
          <w:rFonts w:eastAsia="Times New Roman" w:cs="Times New Roman"/>
          <w:i/>
          <w:iCs/>
          <w:sz w:val="18"/>
          <w:szCs w:val="18"/>
          <w:lang w:eastAsia="ru-RU"/>
        </w:rPr>
        <w:t>ь(</w:t>
      </w:r>
      <w:proofErr w:type="spellStart"/>
      <w:proofErr w:type="gramEnd"/>
      <w:r w:rsidRPr="005E569A">
        <w:rPr>
          <w:rFonts w:eastAsia="Times New Roman" w:cs="Times New Roman"/>
          <w:i/>
          <w:iCs/>
          <w:sz w:val="18"/>
          <w:szCs w:val="18"/>
          <w:lang w:eastAsia="ru-RU"/>
        </w:rPr>
        <w:t>ся</w:t>
      </w:r>
      <w:proofErr w:type="spellEnd"/>
      <w:r w:rsidRPr="005E569A">
        <w:rPr>
          <w:rFonts w:eastAsia="Times New Roman" w:cs="Times New Roman"/>
          <w:i/>
          <w:iCs/>
          <w:sz w:val="18"/>
          <w:szCs w:val="18"/>
          <w:lang w:eastAsia="ru-RU"/>
        </w:rPr>
        <w:t>)</w:t>
      </w:r>
      <w:r w:rsidRPr="005E569A">
        <w:rPr>
          <w:rFonts w:eastAsia="Times New Roman" w:cs="Times New Roman"/>
          <w:sz w:val="18"/>
          <w:szCs w:val="18"/>
          <w:lang w:eastAsia="ru-RU"/>
        </w:rPr>
        <w:t xml:space="preserve"> - доп. </w:t>
      </w:r>
      <w:r w:rsidRPr="005E569A">
        <w:rPr>
          <w:rFonts w:eastAsia="Times New Roman" w:cs="Times New Roman"/>
          <w:i/>
          <w:iCs/>
          <w:sz w:val="18"/>
          <w:szCs w:val="18"/>
          <w:lang w:eastAsia="ru-RU"/>
        </w:rPr>
        <w:t>стелить(</w:t>
      </w:r>
      <w:proofErr w:type="spellStart"/>
      <w:r w:rsidRPr="005E569A">
        <w:rPr>
          <w:rFonts w:eastAsia="Times New Roman" w:cs="Times New Roman"/>
          <w:i/>
          <w:iCs/>
          <w:sz w:val="18"/>
          <w:szCs w:val="18"/>
          <w:lang w:eastAsia="ru-RU"/>
        </w:rPr>
        <w:t>ся</w:t>
      </w:r>
      <w:proofErr w:type="spellEnd"/>
      <w:r w:rsidRPr="005E569A">
        <w:rPr>
          <w:rFonts w:eastAsia="Times New Roman" w:cs="Times New Roman"/>
          <w:i/>
          <w:iCs/>
          <w:sz w:val="18"/>
          <w:szCs w:val="18"/>
          <w:lang w:eastAsia="ru-RU"/>
        </w:rPr>
        <w:t>);</w:t>
      </w:r>
      <w:r w:rsidRPr="005E569A">
        <w:rPr>
          <w:rFonts w:eastAsia="Times New Roman" w:cs="Times New Roman"/>
          <w:sz w:val="18"/>
          <w:szCs w:val="18"/>
          <w:lang w:eastAsia="ru-RU"/>
        </w:rPr>
        <w:t xml:space="preserve"> </w:t>
      </w:r>
      <w:r w:rsidRPr="005E569A">
        <w:rPr>
          <w:rFonts w:eastAsia="Times New Roman" w:cs="Times New Roman"/>
          <w:sz w:val="18"/>
          <w:szCs w:val="18"/>
          <w:lang w:eastAsia="ru-RU"/>
        </w:rPr>
        <w:br/>
      </w:r>
      <w:r w:rsidRPr="005E569A">
        <w:rPr>
          <w:rFonts w:eastAsia="Times New Roman" w:cs="Times New Roman"/>
          <w:i/>
          <w:iCs/>
          <w:sz w:val="18"/>
          <w:szCs w:val="18"/>
          <w:lang w:eastAsia="ru-RU"/>
        </w:rPr>
        <w:t>Ездить - ездит, ездят;</w:t>
      </w:r>
      <w:r w:rsidRPr="005E569A">
        <w:rPr>
          <w:rFonts w:eastAsia="Times New Roman" w:cs="Times New Roman"/>
          <w:sz w:val="18"/>
          <w:szCs w:val="18"/>
          <w:lang w:eastAsia="ru-RU"/>
        </w:rPr>
        <w:br/>
      </w:r>
      <w:r w:rsidRPr="005E569A">
        <w:rPr>
          <w:rFonts w:eastAsia="Times New Roman" w:cs="Times New Roman"/>
          <w:i/>
          <w:iCs/>
          <w:sz w:val="18"/>
          <w:szCs w:val="18"/>
          <w:lang w:eastAsia="ru-RU"/>
        </w:rPr>
        <w:t>Мучить, мерить</w:t>
      </w:r>
      <w:r w:rsidRPr="005E569A">
        <w:rPr>
          <w:rFonts w:eastAsia="Times New Roman" w:cs="Times New Roman"/>
          <w:sz w:val="18"/>
          <w:szCs w:val="18"/>
          <w:lang w:eastAsia="ru-RU"/>
        </w:rPr>
        <w:t>;</w:t>
      </w:r>
      <w:r w:rsidRPr="005E569A">
        <w:rPr>
          <w:rFonts w:eastAsia="Times New Roman" w:cs="Times New Roman"/>
          <w:sz w:val="18"/>
          <w:szCs w:val="18"/>
          <w:lang w:eastAsia="ru-RU"/>
        </w:rPr>
        <w:br/>
      </w:r>
      <w:r w:rsidRPr="005E569A">
        <w:rPr>
          <w:rFonts w:eastAsia="Times New Roman" w:cs="Times New Roman"/>
          <w:i/>
          <w:iCs/>
          <w:sz w:val="18"/>
          <w:szCs w:val="18"/>
          <w:lang w:eastAsia="ru-RU"/>
        </w:rPr>
        <w:t>Лазить - лазишь, лазим, лазят, лазь</w:t>
      </w:r>
      <w:r w:rsidRPr="005E569A">
        <w:rPr>
          <w:rFonts w:eastAsia="Times New Roman" w:cs="Times New Roman"/>
          <w:sz w:val="18"/>
          <w:szCs w:val="18"/>
          <w:lang w:eastAsia="ru-RU"/>
        </w:rPr>
        <w:t>.</w:t>
      </w:r>
    </w:p>
    <w:p w:rsidR="00EF675D" w:rsidRPr="005E569A" w:rsidRDefault="00EF675D" w:rsidP="00EF675D">
      <w:pPr>
        <w:numPr>
          <w:ilvl w:val="0"/>
          <w:numId w:val="5"/>
        </w:numPr>
        <w:spacing w:before="100" w:beforeAutospacing="1" w:after="100" w:afterAutospacing="1" w:line="240" w:lineRule="auto"/>
        <w:rPr>
          <w:rFonts w:eastAsia="Times New Roman" w:cs="Times New Roman"/>
          <w:sz w:val="18"/>
          <w:szCs w:val="18"/>
          <w:lang w:eastAsia="ru-RU"/>
        </w:rPr>
      </w:pPr>
      <w:r w:rsidRPr="005E569A">
        <w:rPr>
          <w:rFonts w:eastAsia="Times New Roman" w:cs="Times New Roman"/>
          <w:sz w:val="18"/>
          <w:szCs w:val="18"/>
          <w:lang w:eastAsia="ru-RU"/>
        </w:rPr>
        <w:t>Переход О в А у глаголов с приставками при образовании несовершенного вида при помощи суффиксов -</w:t>
      </w:r>
      <w:proofErr w:type="spellStart"/>
      <w:r w:rsidRPr="005E569A">
        <w:rPr>
          <w:rFonts w:eastAsia="Times New Roman" w:cs="Times New Roman"/>
          <w:sz w:val="18"/>
          <w:szCs w:val="18"/>
          <w:lang w:eastAsia="ru-RU"/>
        </w:rPr>
        <w:t>ыва</w:t>
      </w:r>
      <w:proofErr w:type="spellEnd"/>
      <w:r w:rsidRPr="005E569A">
        <w:rPr>
          <w:rFonts w:eastAsia="Times New Roman" w:cs="Times New Roman"/>
          <w:sz w:val="18"/>
          <w:szCs w:val="18"/>
          <w:lang w:eastAsia="ru-RU"/>
        </w:rPr>
        <w:t>, -ива</w:t>
      </w:r>
      <w:proofErr w:type="gramStart"/>
      <w:r w:rsidRPr="005E569A">
        <w:rPr>
          <w:rFonts w:eastAsia="Times New Roman" w:cs="Times New Roman"/>
          <w:sz w:val="18"/>
          <w:szCs w:val="18"/>
          <w:lang w:eastAsia="ru-RU"/>
        </w:rPr>
        <w:br/>
      </w:r>
      <w:r w:rsidRPr="005E569A">
        <w:rPr>
          <w:rFonts w:eastAsia="Times New Roman" w:cs="Times New Roman"/>
          <w:sz w:val="18"/>
          <w:szCs w:val="18"/>
          <w:lang w:eastAsia="ru-RU"/>
        </w:rPr>
        <w:br/>
        <w:t>Е</w:t>
      </w:r>
      <w:proofErr w:type="gramEnd"/>
      <w:r w:rsidRPr="005E569A">
        <w:rPr>
          <w:rFonts w:eastAsia="Times New Roman" w:cs="Times New Roman"/>
          <w:sz w:val="18"/>
          <w:szCs w:val="18"/>
          <w:lang w:eastAsia="ru-RU"/>
        </w:rPr>
        <w:t>сли у глагола ударение падает не на корень, О всегда переходит в А:</w:t>
      </w:r>
      <w:r w:rsidRPr="005E569A">
        <w:rPr>
          <w:rFonts w:eastAsia="Times New Roman" w:cs="Times New Roman"/>
          <w:sz w:val="18"/>
          <w:szCs w:val="18"/>
          <w:lang w:eastAsia="ru-RU"/>
        </w:rPr>
        <w:br/>
      </w:r>
      <w:r w:rsidRPr="005E569A">
        <w:rPr>
          <w:rFonts w:eastAsia="Times New Roman" w:cs="Times New Roman"/>
          <w:i/>
          <w:iCs/>
          <w:sz w:val="18"/>
          <w:szCs w:val="18"/>
          <w:lang w:eastAsia="ru-RU"/>
        </w:rPr>
        <w:t>Приколоть - прикалывать</w:t>
      </w:r>
      <w:r w:rsidRPr="005E569A">
        <w:rPr>
          <w:rFonts w:eastAsia="Times New Roman" w:cs="Times New Roman"/>
          <w:i/>
          <w:iCs/>
          <w:sz w:val="18"/>
          <w:szCs w:val="18"/>
          <w:lang w:eastAsia="ru-RU"/>
        </w:rPr>
        <w:br/>
        <w:t>Разбросать - разбрасывать</w:t>
      </w:r>
      <w:r w:rsidRPr="005E569A">
        <w:rPr>
          <w:rFonts w:eastAsia="Times New Roman" w:cs="Times New Roman"/>
          <w:i/>
          <w:iCs/>
          <w:sz w:val="18"/>
          <w:szCs w:val="18"/>
          <w:lang w:eastAsia="ru-RU"/>
        </w:rPr>
        <w:br/>
        <w:t>Если ударение падает на корень:</w:t>
      </w:r>
      <w:r w:rsidRPr="005E569A">
        <w:rPr>
          <w:rFonts w:eastAsia="Times New Roman" w:cs="Times New Roman"/>
          <w:i/>
          <w:iCs/>
          <w:sz w:val="18"/>
          <w:szCs w:val="18"/>
          <w:lang w:eastAsia="ru-RU"/>
        </w:rPr>
        <w:br/>
        <w:t>Заболотить - заболачивать</w:t>
      </w:r>
      <w:proofErr w:type="gramStart"/>
      <w:r w:rsidRPr="005E569A">
        <w:rPr>
          <w:rFonts w:eastAsia="Times New Roman" w:cs="Times New Roman"/>
          <w:i/>
          <w:iCs/>
          <w:sz w:val="18"/>
          <w:szCs w:val="18"/>
          <w:lang w:eastAsia="ru-RU"/>
        </w:rPr>
        <w:br/>
        <w:t>З</w:t>
      </w:r>
      <w:proofErr w:type="gramEnd"/>
      <w:r w:rsidRPr="005E569A">
        <w:rPr>
          <w:rFonts w:eastAsia="Times New Roman" w:cs="Times New Roman"/>
          <w:i/>
          <w:iCs/>
          <w:sz w:val="18"/>
          <w:szCs w:val="18"/>
          <w:lang w:eastAsia="ru-RU"/>
        </w:rPr>
        <w:t>аморозить - замораживать</w:t>
      </w:r>
      <w:r w:rsidRPr="005E569A">
        <w:rPr>
          <w:rFonts w:eastAsia="Times New Roman" w:cs="Times New Roman"/>
          <w:i/>
          <w:iCs/>
          <w:sz w:val="18"/>
          <w:szCs w:val="18"/>
          <w:lang w:eastAsia="ru-RU"/>
        </w:rPr>
        <w:br/>
        <w:t>Затронуть - затрагивать</w:t>
      </w:r>
      <w:r w:rsidRPr="005E569A">
        <w:rPr>
          <w:rFonts w:eastAsia="Times New Roman" w:cs="Times New Roman"/>
          <w:i/>
          <w:iCs/>
          <w:sz w:val="18"/>
          <w:szCs w:val="18"/>
          <w:lang w:eastAsia="ru-RU"/>
        </w:rPr>
        <w:br/>
        <w:t>Застроить - застраивать</w:t>
      </w:r>
      <w:r w:rsidRPr="005E569A">
        <w:rPr>
          <w:rFonts w:eastAsia="Times New Roman" w:cs="Times New Roman"/>
          <w:i/>
          <w:iCs/>
          <w:sz w:val="18"/>
          <w:szCs w:val="18"/>
          <w:lang w:eastAsia="ru-RU"/>
        </w:rPr>
        <w:br/>
        <w:t>Облагородить - облагораживать</w:t>
      </w:r>
      <w:r w:rsidRPr="005E569A">
        <w:rPr>
          <w:rFonts w:eastAsia="Times New Roman" w:cs="Times New Roman"/>
          <w:i/>
          <w:iCs/>
          <w:sz w:val="18"/>
          <w:szCs w:val="18"/>
          <w:lang w:eastAsia="ru-RU"/>
        </w:rPr>
        <w:br/>
        <w:t>Усвоить - усваивать</w:t>
      </w:r>
      <w:r w:rsidRPr="005E569A">
        <w:rPr>
          <w:rFonts w:eastAsia="Times New Roman" w:cs="Times New Roman"/>
          <w:i/>
          <w:iCs/>
          <w:sz w:val="18"/>
          <w:szCs w:val="18"/>
          <w:lang w:eastAsia="ru-RU"/>
        </w:rPr>
        <w:br/>
        <w:t>Оспорить - оспаривать</w:t>
      </w:r>
      <w:r w:rsidRPr="005E569A">
        <w:rPr>
          <w:rFonts w:eastAsia="Times New Roman" w:cs="Times New Roman"/>
          <w:i/>
          <w:iCs/>
          <w:sz w:val="18"/>
          <w:szCs w:val="18"/>
          <w:lang w:eastAsia="ru-RU"/>
        </w:rPr>
        <w:br/>
        <w:t>Удостоить - удостаивать</w:t>
      </w:r>
      <w:r w:rsidRPr="005E569A">
        <w:rPr>
          <w:rFonts w:eastAsia="Times New Roman" w:cs="Times New Roman"/>
          <w:i/>
          <w:iCs/>
          <w:sz w:val="18"/>
          <w:szCs w:val="18"/>
          <w:lang w:eastAsia="ru-RU"/>
        </w:rPr>
        <w:br/>
        <w:t xml:space="preserve">Освоить - осваивать. </w:t>
      </w:r>
    </w:p>
    <w:p w:rsidR="00EF675D" w:rsidRPr="005E569A" w:rsidRDefault="00EF675D" w:rsidP="00EF675D">
      <w:pPr>
        <w:spacing w:before="100" w:beforeAutospacing="1" w:after="100" w:afterAutospacing="1" w:line="240" w:lineRule="auto"/>
        <w:ind w:left="720"/>
        <w:rPr>
          <w:rFonts w:eastAsia="Times New Roman" w:cs="Times New Roman"/>
          <w:sz w:val="18"/>
          <w:szCs w:val="18"/>
          <w:lang w:eastAsia="ru-RU"/>
        </w:rPr>
      </w:pPr>
      <w:r w:rsidRPr="005E569A">
        <w:rPr>
          <w:rFonts w:eastAsia="Times New Roman" w:cs="Times New Roman"/>
          <w:sz w:val="18"/>
          <w:szCs w:val="18"/>
          <w:lang w:eastAsia="ru-RU"/>
        </w:rPr>
        <w:t>НО</w:t>
      </w:r>
      <w:proofErr w:type="gramStart"/>
      <w:r w:rsidRPr="005E569A">
        <w:rPr>
          <w:rFonts w:eastAsia="Times New Roman" w:cs="Times New Roman"/>
          <w:sz w:val="18"/>
          <w:szCs w:val="18"/>
          <w:lang w:eastAsia="ru-RU"/>
        </w:rPr>
        <w:t xml:space="preserve"> </w:t>
      </w:r>
      <w:r w:rsidRPr="005E569A">
        <w:rPr>
          <w:rFonts w:eastAsia="Times New Roman" w:cs="Times New Roman"/>
          <w:sz w:val="18"/>
          <w:szCs w:val="18"/>
          <w:lang w:eastAsia="ru-RU"/>
        </w:rPr>
        <w:br/>
      </w:r>
      <w:r w:rsidRPr="005E569A">
        <w:rPr>
          <w:rFonts w:eastAsia="Times New Roman" w:cs="Times New Roman"/>
          <w:i/>
          <w:iCs/>
          <w:sz w:val="18"/>
          <w:szCs w:val="18"/>
          <w:lang w:eastAsia="ru-RU"/>
        </w:rPr>
        <w:t>З</w:t>
      </w:r>
      <w:proofErr w:type="gramEnd"/>
      <w:r w:rsidRPr="005E569A">
        <w:rPr>
          <w:rFonts w:eastAsia="Times New Roman" w:cs="Times New Roman"/>
          <w:i/>
          <w:iCs/>
          <w:sz w:val="18"/>
          <w:szCs w:val="18"/>
          <w:lang w:eastAsia="ru-RU"/>
        </w:rPr>
        <w:t>ахлопнуть - захлопывать</w:t>
      </w:r>
      <w:r w:rsidRPr="005E569A">
        <w:rPr>
          <w:rFonts w:eastAsia="Times New Roman" w:cs="Times New Roman"/>
          <w:i/>
          <w:iCs/>
          <w:sz w:val="18"/>
          <w:szCs w:val="18"/>
          <w:lang w:eastAsia="ru-RU"/>
        </w:rPr>
        <w:br/>
        <w:t>Обеспокоить - обеспокоивать</w:t>
      </w:r>
      <w:r w:rsidRPr="005E569A">
        <w:rPr>
          <w:rFonts w:eastAsia="Times New Roman" w:cs="Times New Roman"/>
          <w:i/>
          <w:iCs/>
          <w:sz w:val="18"/>
          <w:szCs w:val="18"/>
          <w:lang w:eastAsia="ru-RU"/>
        </w:rPr>
        <w:br/>
        <w:t>Озаботить - озабочивать</w:t>
      </w:r>
      <w:r w:rsidRPr="005E569A">
        <w:rPr>
          <w:rFonts w:eastAsia="Times New Roman" w:cs="Times New Roman"/>
          <w:i/>
          <w:iCs/>
          <w:sz w:val="18"/>
          <w:szCs w:val="18"/>
          <w:lang w:eastAsia="ru-RU"/>
        </w:rPr>
        <w:br/>
        <w:t>Опозорить - опозоривать</w:t>
      </w:r>
      <w:r w:rsidRPr="005E569A">
        <w:rPr>
          <w:rFonts w:eastAsia="Times New Roman" w:cs="Times New Roman"/>
          <w:i/>
          <w:iCs/>
          <w:sz w:val="18"/>
          <w:szCs w:val="18"/>
          <w:lang w:eastAsia="ru-RU"/>
        </w:rPr>
        <w:br/>
        <w:t>Опорочить - опорочивать</w:t>
      </w:r>
      <w:r w:rsidRPr="005E569A">
        <w:rPr>
          <w:rFonts w:eastAsia="Times New Roman" w:cs="Times New Roman"/>
          <w:i/>
          <w:iCs/>
          <w:sz w:val="18"/>
          <w:szCs w:val="18"/>
          <w:lang w:eastAsia="ru-RU"/>
        </w:rPr>
        <w:br/>
        <w:t>Отсрочить - отсрочивать</w:t>
      </w:r>
      <w:r w:rsidRPr="005E569A">
        <w:rPr>
          <w:rFonts w:eastAsia="Times New Roman" w:cs="Times New Roman"/>
          <w:i/>
          <w:iCs/>
          <w:sz w:val="18"/>
          <w:szCs w:val="18"/>
          <w:lang w:eastAsia="ru-RU"/>
        </w:rPr>
        <w:br/>
        <w:t>Приурочить - приурочивать</w:t>
      </w:r>
      <w:r w:rsidRPr="005E569A">
        <w:rPr>
          <w:rFonts w:eastAsia="Times New Roman" w:cs="Times New Roman"/>
          <w:i/>
          <w:iCs/>
          <w:sz w:val="18"/>
          <w:szCs w:val="18"/>
          <w:lang w:eastAsia="ru-RU"/>
        </w:rPr>
        <w:br/>
        <w:t>Узаконить - узаконивать.</w:t>
      </w:r>
      <w:r w:rsidRPr="005E569A">
        <w:rPr>
          <w:rFonts w:eastAsia="Times New Roman" w:cs="Times New Roman"/>
          <w:i/>
          <w:iCs/>
          <w:sz w:val="18"/>
          <w:szCs w:val="18"/>
          <w:lang w:eastAsia="ru-RU"/>
        </w:rPr>
        <w:br/>
      </w:r>
      <w:r w:rsidRPr="005E569A">
        <w:rPr>
          <w:rFonts w:eastAsia="Times New Roman" w:cs="Times New Roman"/>
          <w:i/>
          <w:iCs/>
          <w:sz w:val="18"/>
          <w:szCs w:val="18"/>
          <w:lang w:eastAsia="ru-RU"/>
        </w:rPr>
        <w:br/>
      </w:r>
      <w:proofErr w:type="gramStart"/>
      <w:r w:rsidRPr="005E569A">
        <w:rPr>
          <w:rFonts w:eastAsia="Times New Roman" w:cs="Times New Roman"/>
          <w:sz w:val="18"/>
          <w:szCs w:val="18"/>
          <w:lang w:eastAsia="ru-RU"/>
        </w:rPr>
        <w:t>Современная норма как предпочтительные устанавливает следующие варианты:</w:t>
      </w:r>
      <w:r w:rsidRPr="005E569A">
        <w:rPr>
          <w:rFonts w:eastAsia="Times New Roman" w:cs="Times New Roman"/>
          <w:sz w:val="18"/>
          <w:szCs w:val="18"/>
          <w:lang w:eastAsia="ru-RU"/>
        </w:rPr>
        <w:br/>
      </w:r>
      <w:r w:rsidRPr="005E569A">
        <w:rPr>
          <w:rFonts w:eastAsia="Times New Roman" w:cs="Times New Roman"/>
          <w:i/>
          <w:iCs/>
          <w:sz w:val="18"/>
          <w:szCs w:val="18"/>
          <w:lang w:eastAsia="ru-RU"/>
        </w:rPr>
        <w:t>осваиваться, присваивать, удостаивать, подытоживать, сосредоточивать, уполномочивать, заподазривать, уславливаться</w:t>
      </w:r>
      <w:r w:rsidRPr="005E569A">
        <w:rPr>
          <w:rFonts w:eastAsia="Times New Roman" w:cs="Times New Roman"/>
          <w:sz w:val="18"/>
          <w:szCs w:val="18"/>
          <w:lang w:eastAsia="ru-RU"/>
        </w:rPr>
        <w:t>.</w:t>
      </w:r>
      <w:proofErr w:type="gramEnd"/>
    </w:p>
    <w:p w:rsidR="00EF675D" w:rsidRPr="005E569A" w:rsidRDefault="00EF675D" w:rsidP="00EF675D">
      <w:pPr>
        <w:spacing w:before="100" w:beforeAutospacing="1" w:after="100" w:afterAutospacing="1" w:line="240" w:lineRule="auto"/>
        <w:ind w:left="720"/>
        <w:rPr>
          <w:rFonts w:eastAsia="Times New Roman" w:cs="Times New Roman"/>
          <w:sz w:val="18"/>
          <w:szCs w:val="18"/>
          <w:lang w:eastAsia="ru-RU"/>
        </w:rPr>
      </w:pPr>
    </w:p>
    <w:p w:rsidR="00EF675D" w:rsidRPr="005E569A" w:rsidRDefault="00EF675D" w:rsidP="00EF675D">
      <w:pPr>
        <w:spacing w:before="100" w:beforeAutospacing="1" w:after="100" w:afterAutospacing="1" w:line="240" w:lineRule="auto"/>
        <w:jc w:val="center"/>
        <w:rPr>
          <w:rFonts w:eastAsia="Times New Roman" w:cs="Times New Roman"/>
          <w:sz w:val="18"/>
          <w:szCs w:val="18"/>
          <w:lang w:eastAsia="ru-RU"/>
        </w:rPr>
      </w:pPr>
      <w:r w:rsidRPr="005E569A">
        <w:rPr>
          <w:rFonts w:eastAsia="Times New Roman" w:cs="Times New Roman"/>
          <w:sz w:val="18"/>
          <w:szCs w:val="18"/>
          <w:lang w:eastAsia="ru-RU"/>
        </w:rPr>
        <w:t>Числительное</w:t>
      </w:r>
    </w:p>
    <w:p w:rsidR="00EF675D" w:rsidRPr="005E569A" w:rsidRDefault="00EF675D" w:rsidP="00EF675D">
      <w:pPr>
        <w:spacing w:before="100" w:beforeAutospacing="1" w:after="100" w:afterAutospacing="1" w:line="240" w:lineRule="auto"/>
        <w:rPr>
          <w:rFonts w:eastAsia="Times New Roman" w:cs="Times New Roman"/>
          <w:sz w:val="18"/>
          <w:szCs w:val="18"/>
          <w:lang w:eastAsia="ru-RU"/>
        </w:rPr>
      </w:pPr>
      <w:r w:rsidRPr="005E569A">
        <w:rPr>
          <w:rFonts w:eastAsia="Times New Roman" w:cs="Times New Roman"/>
          <w:sz w:val="18"/>
          <w:szCs w:val="18"/>
          <w:lang w:eastAsia="ru-RU"/>
        </w:rPr>
        <w:t>При склонении составных числительных изменяются все составляющие их части:</w:t>
      </w:r>
      <w:r w:rsidRPr="005E569A">
        <w:rPr>
          <w:rFonts w:eastAsia="Times New Roman" w:cs="Times New Roman"/>
          <w:sz w:val="18"/>
          <w:szCs w:val="18"/>
          <w:lang w:eastAsia="ru-RU"/>
        </w:rPr>
        <w:br/>
      </w:r>
      <w:r w:rsidRPr="005E569A">
        <w:rPr>
          <w:rFonts w:eastAsia="Times New Roman" w:cs="Times New Roman"/>
          <w:i/>
          <w:iCs/>
          <w:sz w:val="18"/>
          <w:szCs w:val="18"/>
          <w:lang w:eastAsia="ru-RU"/>
        </w:rPr>
        <w:t>с двумястами пятьюдесятью двумя рублями</w:t>
      </w:r>
      <w:r w:rsidRPr="005E569A">
        <w:rPr>
          <w:rFonts w:eastAsia="Times New Roman" w:cs="Times New Roman"/>
          <w:sz w:val="18"/>
          <w:szCs w:val="18"/>
          <w:lang w:eastAsia="ru-RU"/>
        </w:rPr>
        <w:t>.</w:t>
      </w:r>
      <w:r w:rsidRPr="005E569A">
        <w:rPr>
          <w:rFonts w:eastAsia="Times New Roman" w:cs="Times New Roman"/>
          <w:sz w:val="18"/>
          <w:szCs w:val="18"/>
          <w:lang w:eastAsia="ru-RU"/>
        </w:rPr>
        <w:br/>
      </w:r>
      <w:r w:rsidRPr="005E569A">
        <w:rPr>
          <w:rFonts w:eastAsia="Times New Roman" w:cs="Times New Roman"/>
          <w:sz w:val="18"/>
          <w:szCs w:val="18"/>
          <w:u w:val="single"/>
          <w:lang w:eastAsia="ru-RU"/>
        </w:rPr>
        <w:t>Вариативно</w:t>
      </w:r>
      <w:r w:rsidRPr="005E569A">
        <w:rPr>
          <w:rFonts w:eastAsia="Times New Roman" w:cs="Times New Roman"/>
          <w:sz w:val="18"/>
          <w:szCs w:val="18"/>
          <w:lang w:eastAsia="ru-RU"/>
        </w:rPr>
        <w:t>: с одной тысячью рублями и одной тысячей рублей (выбор зависит от контекста)</w:t>
      </w:r>
      <w:r w:rsidRPr="005E569A">
        <w:rPr>
          <w:rFonts w:eastAsia="Times New Roman" w:cs="Times New Roman"/>
          <w:sz w:val="18"/>
          <w:szCs w:val="18"/>
          <w:lang w:eastAsia="ru-RU"/>
        </w:rPr>
        <w:br/>
      </w:r>
      <w:r w:rsidRPr="005E569A">
        <w:rPr>
          <w:rFonts w:eastAsia="Times New Roman" w:cs="Times New Roman"/>
          <w:sz w:val="18"/>
          <w:szCs w:val="18"/>
          <w:lang w:eastAsia="ru-RU"/>
        </w:rPr>
        <w:br/>
        <w:t xml:space="preserve">В составных порядковых числительных изменяется лишь последнее числительное: </w:t>
      </w:r>
      <w:r w:rsidRPr="005E569A">
        <w:rPr>
          <w:rFonts w:eastAsia="Times New Roman" w:cs="Times New Roman"/>
          <w:i/>
          <w:iCs/>
          <w:sz w:val="18"/>
          <w:szCs w:val="18"/>
          <w:lang w:eastAsia="ru-RU"/>
        </w:rPr>
        <w:t>в одна тысяча девятьсот пятьдесят первом году</w:t>
      </w:r>
      <w:r w:rsidRPr="005E569A">
        <w:rPr>
          <w:rFonts w:eastAsia="Times New Roman" w:cs="Times New Roman"/>
          <w:sz w:val="18"/>
          <w:szCs w:val="18"/>
          <w:lang w:eastAsia="ru-RU"/>
        </w:rPr>
        <w:t>.</w:t>
      </w:r>
    </w:p>
    <w:p w:rsidR="00E46CF3" w:rsidRPr="005E569A" w:rsidRDefault="00E46CF3">
      <w:pPr>
        <w:rPr>
          <w:sz w:val="18"/>
          <w:szCs w:val="18"/>
        </w:rPr>
      </w:pPr>
    </w:p>
    <w:sectPr w:rsidR="00E46CF3" w:rsidRPr="005E569A" w:rsidSect="005E569A">
      <w:pgSz w:w="11906" w:h="16838"/>
      <w:pgMar w:top="426" w:right="424"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F7E68"/>
    <w:multiLevelType w:val="multilevel"/>
    <w:tmpl w:val="5E9A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717C16"/>
    <w:multiLevelType w:val="multilevel"/>
    <w:tmpl w:val="38EE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843A44"/>
    <w:multiLevelType w:val="multilevel"/>
    <w:tmpl w:val="01DC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4961D3"/>
    <w:multiLevelType w:val="multilevel"/>
    <w:tmpl w:val="2886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4F22DF"/>
    <w:multiLevelType w:val="multilevel"/>
    <w:tmpl w:val="1A9A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675D"/>
    <w:rsid w:val="005E569A"/>
    <w:rsid w:val="00AE5DBD"/>
    <w:rsid w:val="00E46CF3"/>
    <w:rsid w:val="00EF67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C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bb12">
    <w:name w:val="tbb12"/>
    <w:basedOn w:val="a"/>
    <w:rsid w:val="00EF6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
    <w:name w:val="tm"/>
    <w:basedOn w:val="a"/>
    <w:rsid w:val="00EF67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bb121">
    <w:name w:val="tbb121"/>
    <w:basedOn w:val="a0"/>
    <w:rsid w:val="00EF675D"/>
  </w:style>
  <w:style w:type="paragraph" w:styleId="a3">
    <w:name w:val="Normal (Web)"/>
    <w:basedOn w:val="a"/>
    <w:uiPriority w:val="99"/>
    <w:semiHidden/>
    <w:unhideWhenUsed/>
    <w:rsid w:val="00EF67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rb12">
    <w:name w:val="trb12"/>
    <w:basedOn w:val="a0"/>
    <w:rsid w:val="00EF675D"/>
  </w:style>
  <w:style w:type="character" w:customStyle="1" w:styleId="tbln12">
    <w:name w:val="tbln12"/>
    <w:basedOn w:val="a0"/>
    <w:rsid w:val="00EF675D"/>
  </w:style>
  <w:style w:type="character" w:customStyle="1" w:styleId="trd12">
    <w:name w:val="trd12"/>
    <w:basedOn w:val="a0"/>
    <w:rsid w:val="00EF675D"/>
  </w:style>
</w:styles>
</file>

<file path=word/webSettings.xml><?xml version="1.0" encoding="utf-8"?>
<w:webSettings xmlns:r="http://schemas.openxmlformats.org/officeDocument/2006/relationships" xmlns:w="http://schemas.openxmlformats.org/wordprocessingml/2006/main">
  <w:divs>
    <w:div w:id="213544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661</Words>
  <Characters>3771</Characters>
  <Application>Microsoft Office Word</Application>
  <DocSecurity>0</DocSecurity>
  <Lines>31</Lines>
  <Paragraphs>8</Paragraphs>
  <ScaleCrop>false</ScaleCrop>
  <Company/>
  <LinksUpToDate>false</LinksUpToDate>
  <CharactersWithSpaces>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Лиза</dc:creator>
  <cp:keywords/>
  <dc:description/>
  <cp:lastModifiedBy>Лиза</cp:lastModifiedBy>
  <cp:revision>5</cp:revision>
  <dcterms:created xsi:type="dcterms:W3CDTF">2009-05-01T16:19:00Z</dcterms:created>
  <dcterms:modified xsi:type="dcterms:W3CDTF">2009-05-06T15:32:00Z</dcterms:modified>
</cp:coreProperties>
</file>