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F49" w:rsidRDefault="00135F49" w:rsidP="00135F49">
      <w:r w:rsidRPr="00D41CE7">
        <w:rPr>
          <w:b/>
        </w:rPr>
        <w:t>№1.</w:t>
      </w:r>
      <w:r>
        <w:t xml:space="preserve"> Какие из приведенных уравнений определяют окружность, гиперболу, параболу и эллипс?</w:t>
      </w:r>
    </w:p>
    <w:p w:rsidR="00135F49" w:rsidRPr="00D41CE7" w:rsidRDefault="00135F49" w:rsidP="00135F49">
      <w:pPr>
        <w:pStyle w:val="a3"/>
        <w:numPr>
          <w:ilvl w:val="0"/>
          <w:numId w:val="1"/>
        </w:numPr>
        <w:rPr>
          <w:lang w:val="en-US"/>
        </w:rPr>
      </w:pPr>
      <m:oMath>
        <m:r>
          <w:rPr>
            <w:rFonts w:ascii="Cambria Math" w:hAnsi="Cambria Math"/>
            <w:lang w:val="en-US"/>
          </w:rPr>
          <m:t>a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lang w:val="en-US"/>
          </w:rPr>
          <m:t>+b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y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  <w:lang w:val="en-US"/>
          </w:rPr>
          <m:t>+cx-ay-3=0</m:t>
        </m:r>
      </m:oMath>
    </w:p>
    <w:p w:rsidR="00135F49" w:rsidRPr="00D41CE7" w:rsidRDefault="00135F49" w:rsidP="00135F49">
      <w:pPr>
        <w:pStyle w:val="a3"/>
        <w:numPr>
          <w:ilvl w:val="0"/>
          <w:numId w:val="1"/>
        </w:numPr>
        <w:rPr>
          <w:lang w:val="en-US"/>
        </w:rPr>
      </w:pP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-c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+by-2x+a=0</m:t>
        </m:r>
      </m:oMath>
    </w:p>
    <w:p w:rsidR="00135F49" w:rsidRPr="00D41CE7" w:rsidRDefault="00135F49" w:rsidP="00135F49">
      <w:pPr>
        <w:pStyle w:val="a3"/>
        <w:numPr>
          <w:ilvl w:val="0"/>
          <w:numId w:val="1"/>
        </w:numPr>
        <w:rPr>
          <w:lang w:val="en-US"/>
        </w:rPr>
      </w:pPr>
      <m:oMath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a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y=|b|∙</m:t>
        </m:r>
        <m:rad>
          <m:radPr>
            <m:degHide m:val="1"/>
            <m:ctrlPr>
              <w:rPr>
                <w:rFonts w:ascii="Cambria Math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x</m:t>
            </m:r>
          </m:e>
        </m:rad>
      </m:oMath>
    </w:p>
    <w:p w:rsidR="00135F49" w:rsidRPr="00D41CE7" w:rsidRDefault="00135F49" w:rsidP="00135F49">
      <w:pPr>
        <w:pStyle w:val="a3"/>
        <w:numPr>
          <w:ilvl w:val="0"/>
          <w:numId w:val="1"/>
        </w:numPr>
        <w:rPr>
          <w:lang w:val="en-US"/>
        </w:rPr>
      </w:pPr>
      <m:oMath>
        <m:r>
          <w:rPr>
            <w:rFonts w:ascii="Cambria Math" w:hAnsi="Cambria Math"/>
            <w:lang w:val="en-US"/>
          </w:rPr>
          <m:t>a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+c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>+bx=0</m:t>
        </m:r>
      </m:oMath>
    </w:p>
    <w:p w:rsidR="00135F49" w:rsidRPr="00D41CE7" w:rsidRDefault="00135F49" w:rsidP="00135F49">
      <w:pPr>
        <w:rPr>
          <w:rFonts w:eastAsiaTheme="minorEastAsia"/>
        </w:rPr>
      </w:pPr>
      <w:r>
        <w:t xml:space="preserve">Где </w:t>
      </w:r>
      <m:oMath>
        <m:r>
          <w:rPr>
            <w:rFonts w:ascii="Cambria Math" w:hAnsi="Cambria Math"/>
          </w:rPr>
          <m:t>a=6,    b=-2,    c=6</m:t>
        </m:r>
      </m:oMath>
      <w:r w:rsidRPr="00D41CE7">
        <w:rPr>
          <w:rFonts w:eastAsiaTheme="minorEastAsia"/>
        </w:rPr>
        <w:t>.</w:t>
      </w:r>
    </w:p>
    <w:p w:rsidR="00C20165" w:rsidRDefault="00C20165">
      <w:bookmarkStart w:id="0" w:name="_GoBack"/>
      <w:bookmarkEnd w:id="0"/>
    </w:p>
    <w:sectPr w:rsidR="00C20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03B4E"/>
    <w:multiLevelType w:val="hybridMultilevel"/>
    <w:tmpl w:val="3FB8F6C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295"/>
    <w:rsid w:val="00135F49"/>
    <w:rsid w:val="008F3295"/>
    <w:rsid w:val="00AA207D"/>
    <w:rsid w:val="00C2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F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5F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F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5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2</cp:revision>
  <dcterms:created xsi:type="dcterms:W3CDTF">2011-03-05T19:31:00Z</dcterms:created>
  <dcterms:modified xsi:type="dcterms:W3CDTF">2011-03-05T19:31:00Z</dcterms:modified>
</cp:coreProperties>
</file>