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1F" w:rsidRDefault="0096331F" w:rsidP="00963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u w:val="single"/>
        </w:rPr>
        <w:t>Определение предела функции по</w:t>
      </w:r>
      <w:r>
        <w:rPr>
          <w:b/>
          <w:bCs/>
          <w:u w:val="single"/>
        </w:rPr>
        <w:t xml:space="preserve"> Коши.</w:t>
      </w:r>
    </w:p>
    <w:p w:rsidR="0096331F" w:rsidRDefault="0096331F" w:rsidP="00963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31F" w:rsidRPr="0096331F" w:rsidRDefault="0096331F" w:rsidP="00963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 каждой точке интервала </w:t>
      </w:r>
      <w:proofErr w:type="gramStart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proofErr w:type="gram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быть может точки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1" name="Рисунок 1" descr="http://detc.usu.ru/assets/amath0041/pic/a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c.usu.ru/assets/amath0041/pic/a3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определена функция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Число </w:t>
      </w:r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Pr="009633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пределом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proofErr w:type="gram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стремлении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для любого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2" name="Рисунок 2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3" name="Рисунок 3" descr="http://detc.usu.ru/assets/amath0041/pic/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c.usu.ru/assets/amath0041/pic/a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4" name="Рисунок 4" descr="http://detc.usu.ru/assets/amath0041/pic/a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c.usu.ru/assets/amath0041/pic/a25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5" name="Рисунок 5" descr="http://detc.usu.ru/assets/amath0041/pic/a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c.usu.ru/assets/amath0041/pic/a25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6" name="Рисунок 6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7" name="Рисунок 7" descr="http://detc.usu.ru/assets/amath0041/pic/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c.usu.ru/assets/amath0041/pic/a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для всех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8" name="Рисунок 8" descr="http://detc.usu.ru/assets/amath0041/pic/a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etc.usu.ru/assets/amath0041/pic/a3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удовлетворяющих условию 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9" name="Рисунок 9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|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x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0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10" name="Рисунок 10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11" name="Рисунок 11" descr="http://detc.usu.ru/assets/amath0041/pic/a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tc.usu.ru/assets/amath0041/pic/a25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выполняется </w:t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|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</w:t>
      </w:r>
      <w:proofErr w:type="spellStart"/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 - </w:t>
      </w:r>
      <w:r w:rsidRPr="00963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</w:t>
      </w:r>
      <w:r w:rsidRPr="0096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|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12" name="Рисунок 12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13" name="Рисунок 13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Или, на формальном языке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6"/>
        <w:gridCol w:w="66"/>
        <w:gridCol w:w="81"/>
      </w:tblGrid>
      <w:tr w:rsidR="0096331F" w:rsidRPr="0096331F" w:rsidTr="009633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23825"/>
                  <wp:effectExtent l="19050" t="0" r="0" b="0"/>
                  <wp:docPr id="14" name="Рисунок 14" descr="http://detc.usu.ru/assets/amath0041/pic/a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etc.usu.ru/assets/amath0041/pic/a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" cy="85725"/>
                  <wp:effectExtent l="19050" t="0" r="9525" b="0"/>
                  <wp:docPr id="15" name="Рисунок 15" descr="http://detc.usu.ru/assets/amath0041/pic/a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etc.usu.ru/assets/amath0041/pic/a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04775"/>
                  <wp:effectExtent l="19050" t="0" r="0" b="0"/>
                  <wp:docPr id="16" name="Рисунок 16" descr="http://detc.usu.ru/assets/amath0041/pic/a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etc.usu.ru/assets/amath0041/pic/a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6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123825"/>
                  <wp:effectExtent l="19050" t="0" r="9525" b="0"/>
                  <wp:docPr id="17" name="Рисунок 17" descr="http://detc.usu.ru/assets/amath0041/pic/a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etc.usu.ru/assets/amath0041/pic/a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114300"/>
                  <wp:effectExtent l="19050" t="0" r="9525" b="0"/>
                  <wp:docPr id="18" name="Рисунок 18" descr="http://detc.usu.ru/assets/amath0041/pic/a2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etc.usu.ru/assets/amath0041/pic/a2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" cy="85725"/>
                  <wp:effectExtent l="19050" t="0" r="9525" b="0"/>
                  <wp:docPr id="19" name="Рисунок 19" descr="http://detc.usu.ru/assets/amath0041/pic/a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etc.usu.ru/assets/amath0041/pic/a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04775"/>
                  <wp:effectExtent l="19050" t="0" r="0" b="0"/>
                  <wp:docPr id="20" name="Рисунок 20" descr="http://detc.usu.ru/assets/amath0041/pic/a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etc.usu.ru/assets/amath0041/pic/a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6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23825"/>
                  <wp:effectExtent l="19050" t="0" r="0" b="0"/>
                  <wp:docPr id="21" name="Рисунок 21" descr="http://detc.usu.ru/assets/amath0041/pic/a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detc.usu.ru/assets/amath0041/pic/a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r w:rsidRPr="0096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04775"/>
                  <wp:effectExtent l="19050" t="0" r="0" b="0"/>
                  <wp:docPr id="22" name="Рисунок 22" descr="http://detc.usu.ru/assets/amath0041/pic/a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etc.usu.ru/assets/amath0041/pic/a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| </w:t>
            </w:r>
            <w:proofErr w:type="spellStart"/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0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|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04775"/>
                  <wp:effectExtent l="19050" t="0" r="0" b="0"/>
                  <wp:docPr id="23" name="Рисунок 23" descr="http://detc.usu.ru/assets/amath0041/pic/a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detc.usu.ru/assets/amath0041/pic/a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114300"/>
                  <wp:effectExtent l="19050" t="0" r="9525" b="0"/>
                  <wp:docPr id="24" name="Рисунок 24" descr="http://detc.usu.ru/assets/amath0041/pic/a2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detc.usu.ru/assets/amath0041/pic/a2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| </w:t>
            </w:r>
            <w:proofErr w:type="spellStart"/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 - 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</w:t>
            </w:r>
            <w:r w:rsidRPr="0096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|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04775"/>
                  <wp:effectExtent l="19050" t="0" r="0" b="0"/>
                  <wp:docPr id="25" name="Рисунок 25" descr="http://detc.usu.ru/assets/amath0041/pic/a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etc.usu.ru/assets/amath0041/pic/a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" cy="85725"/>
                  <wp:effectExtent l="19050" t="0" r="9525" b="0"/>
                  <wp:docPr id="26" name="Рисунок 26" descr="http://detc.usu.ru/assets/amath0041/pic/a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etc.usu.ru/assets/amath0041/pic/a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1F" w:rsidRPr="0096331F" w:rsidTr="009633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31F" w:rsidRPr="0096331F" w:rsidTr="009633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331F" w:rsidRPr="0096331F" w:rsidRDefault="0096331F" w:rsidP="0096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1AA" w:rsidRDefault="0096331F">
      <w:pPr>
        <w:rPr>
          <w:lang w:val="en-US"/>
        </w:rPr>
      </w:pPr>
      <w:r>
        <w:t>Х стремиться к 0      лимит(</w:t>
      </w:r>
      <w:r>
        <w:rPr>
          <w:lang w:val="en-US"/>
        </w:rPr>
        <w:t>f</w:t>
      </w:r>
      <w:r w:rsidRPr="0096331F">
        <w:t>(</w:t>
      </w:r>
      <w:r>
        <w:rPr>
          <w:lang w:val="en-US"/>
        </w:rPr>
        <w:t>x</w:t>
      </w:r>
      <w:r w:rsidRPr="0096331F">
        <w:t>)/</w:t>
      </w:r>
      <w:r>
        <w:rPr>
          <w:lang w:val="en-US"/>
        </w:rPr>
        <w:t>g</w:t>
      </w:r>
      <w:r w:rsidRPr="0096331F">
        <w:t>(</w:t>
      </w:r>
      <w:r>
        <w:rPr>
          <w:lang w:val="en-US"/>
        </w:rPr>
        <w:t>x</w:t>
      </w:r>
      <w:r w:rsidRPr="0096331F">
        <w:t>))=</w:t>
      </w:r>
      <w:r>
        <w:rPr>
          <w:lang w:val="en-US"/>
        </w:rPr>
        <w:t>a</w:t>
      </w:r>
      <w:r w:rsidRPr="0096331F">
        <w:t>/</w:t>
      </w:r>
      <w:r>
        <w:rPr>
          <w:lang w:val="en-US"/>
        </w:rPr>
        <w:t>B</w:t>
      </w:r>
    </w:p>
    <w:p w:rsidR="0096331F" w:rsidRDefault="0096331F">
      <w:pPr>
        <w:rPr>
          <w:lang w:val="en-US"/>
        </w:rPr>
      </w:pPr>
    </w:p>
    <w:p w:rsidR="0096331F" w:rsidRDefault="0096331F">
      <w:pPr>
        <w:rPr>
          <w:lang w:val="en-US"/>
        </w:rPr>
      </w:pPr>
      <w:r>
        <w:t xml:space="preserve">Возьмем </w:t>
      </w:r>
      <w:proofErr w:type="spellStart"/>
      <w:r>
        <w:t>призвольное</w:t>
      </w:r>
      <w:proofErr w:type="spellEnd"/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6675" cy="85725"/>
            <wp:effectExtent l="19050" t="0" r="9525" b="0"/>
            <wp:docPr id="53" name="Рисунок 53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50" cy="104775"/>
            <wp:effectExtent l="19050" t="0" r="0" b="0"/>
            <wp:docPr id="54" name="Рисунок 54" descr="http://detc.usu.ru/assets/amath0041/pic/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detc.usu.ru/assets/amath0041/pic/a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0</w:t>
      </w:r>
      <w:r>
        <w:t>, рассмотрим левую часть основного неравенства в определении Коши</w:t>
      </w:r>
    </w:p>
    <w:p w:rsidR="0096331F" w:rsidRDefault="0096331F">
      <w:r w:rsidRPr="00D8002F">
        <w:t>|</w:t>
      </w:r>
      <w:r>
        <w:rPr>
          <w:lang w:val="en-US"/>
        </w:rPr>
        <w:t>F</w:t>
      </w:r>
      <w:r w:rsidRPr="00D8002F">
        <w:t>(</w:t>
      </w:r>
      <w:r>
        <w:rPr>
          <w:lang w:val="en-US"/>
        </w:rPr>
        <w:t>x</w:t>
      </w:r>
      <w:r w:rsidRPr="00D8002F">
        <w:t>)-</w:t>
      </w:r>
      <w:r>
        <w:rPr>
          <w:lang w:val="en-US"/>
        </w:rPr>
        <w:t>a</w:t>
      </w:r>
      <w:r w:rsidRPr="00D8002F">
        <w:t>|=|(</w:t>
      </w:r>
      <w:r>
        <w:rPr>
          <w:lang w:val="en-US"/>
        </w:rPr>
        <w:t>f</w:t>
      </w:r>
      <w:r w:rsidRPr="00D8002F">
        <w:t>(</w:t>
      </w:r>
      <w:r>
        <w:rPr>
          <w:lang w:val="en-US"/>
        </w:rPr>
        <w:t>x</w:t>
      </w:r>
      <w:r w:rsidRPr="00D8002F">
        <w:t>)/</w:t>
      </w:r>
      <w:r>
        <w:rPr>
          <w:lang w:val="en-US"/>
        </w:rPr>
        <w:t>g</w:t>
      </w:r>
      <w:r w:rsidRPr="00D8002F">
        <w:t>(</w:t>
      </w:r>
      <w:r>
        <w:rPr>
          <w:lang w:val="en-US"/>
        </w:rPr>
        <w:t>x</w:t>
      </w:r>
      <w:r w:rsidRPr="00D8002F">
        <w:t>)-</w:t>
      </w:r>
      <w:r>
        <w:rPr>
          <w:lang w:val="en-US"/>
        </w:rPr>
        <w:t>a</w:t>
      </w:r>
      <w:r w:rsidRPr="00D8002F">
        <w:t>/</w:t>
      </w:r>
      <w:r>
        <w:rPr>
          <w:lang w:val="en-US"/>
        </w:rPr>
        <w:t>B</w:t>
      </w:r>
      <w:r w:rsidRPr="00D8002F">
        <w:t>|=|</w:t>
      </w:r>
      <w:r w:rsidR="00D8002F" w:rsidRPr="00D8002F">
        <w:t>(</w:t>
      </w:r>
      <w:r>
        <w:rPr>
          <w:lang w:val="en-US"/>
        </w:rPr>
        <w:t>B</w:t>
      </w:r>
      <w:r w:rsidRPr="00D8002F">
        <w:t>*</w:t>
      </w:r>
      <w:r>
        <w:rPr>
          <w:lang w:val="en-US"/>
        </w:rPr>
        <w:t>f</w:t>
      </w:r>
      <w:r w:rsidRPr="00D8002F">
        <w:t>(</w:t>
      </w:r>
      <w:r>
        <w:rPr>
          <w:lang w:val="en-US"/>
        </w:rPr>
        <w:t>x</w:t>
      </w:r>
      <w:r w:rsidRPr="00D8002F">
        <w:t>)</w:t>
      </w:r>
      <w:r w:rsidR="00D8002F" w:rsidRPr="00D8002F">
        <w:t>-</w:t>
      </w:r>
      <w:r w:rsidR="00D8002F">
        <w:rPr>
          <w:lang w:val="en-US"/>
        </w:rPr>
        <w:t>a</w:t>
      </w:r>
      <w:r w:rsidR="00D8002F" w:rsidRPr="00D8002F">
        <w:t>*</w:t>
      </w:r>
      <w:r w:rsidR="00D8002F">
        <w:rPr>
          <w:lang w:val="en-US"/>
        </w:rPr>
        <w:t>g</w:t>
      </w:r>
      <w:r w:rsidR="00D8002F" w:rsidRPr="00D8002F">
        <w:t>(</w:t>
      </w:r>
      <w:r w:rsidR="00D8002F">
        <w:rPr>
          <w:lang w:val="en-US"/>
        </w:rPr>
        <w:t>x</w:t>
      </w:r>
      <w:r w:rsidR="00D8002F" w:rsidRPr="00D8002F">
        <w:t>))/(</w:t>
      </w:r>
      <w:r w:rsidR="00D8002F">
        <w:rPr>
          <w:lang w:val="en-US"/>
        </w:rPr>
        <w:t>g</w:t>
      </w:r>
      <w:r w:rsidR="00D8002F" w:rsidRPr="00D8002F">
        <w:t>(</w:t>
      </w:r>
      <w:r w:rsidR="00D8002F">
        <w:rPr>
          <w:lang w:val="en-US"/>
        </w:rPr>
        <w:t>x</w:t>
      </w:r>
      <w:r w:rsidR="00D8002F" w:rsidRPr="00D8002F">
        <w:t>)*</w:t>
      </w:r>
      <w:r w:rsidR="00D8002F">
        <w:rPr>
          <w:lang w:val="en-US"/>
        </w:rPr>
        <w:t>B</w:t>
      </w:r>
      <w:r w:rsidR="00D8002F" w:rsidRPr="00D8002F">
        <w:t xml:space="preserve">))|= </w:t>
      </w:r>
      <w:r w:rsidR="00D8002F">
        <w:t>И</w:t>
      </w:r>
      <w:r w:rsidR="00D8002F" w:rsidRPr="00D8002F">
        <w:t xml:space="preserve"> </w:t>
      </w:r>
      <w:r w:rsidR="00D8002F">
        <w:t>ТАК</w:t>
      </w:r>
      <w:r w:rsidR="00D8002F" w:rsidRPr="00D8002F">
        <w:t xml:space="preserve"> </w:t>
      </w:r>
      <w:r w:rsidR="00D8002F">
        <w:t xml:space="preserve">ДАЛЕЕ НЕ </w:t>
      </w:r>
      <w:proofErr w:type="gramStart"/>
      <w:r w:rsidR="00D8002F">
        <w:t>МОГУ БОЛЬШЕ ПИСАТЬ ВОТ ПРИМЕРЫ ПО НИМ САМ СДЕЛАЙ</w:t>
      </w:r>
      <w:proofErr w:type="gramEnd"/>
    </w:p>
    <w:p w:rsidR="00D8002F" w:rsidRPr="00D8002F" w:rsidRDefault="00D8002F" w:rsidP="00D8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Доказать, что по определению Коши </w:t>
      </w:r>
    </w:p>
    <w:p w:rsidR="00D8002F" w:rsidRPr="00D8002F" w:rsidRDefault="00D8002F" w:rsidP="00D8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900" cy="361950"/>
            <wp:effectExtent l="19050" t="0" r="0" b="0"/>
            <wp:docPr id="61" name="Рисунок 61" descr="http://detc.usu.ru/assets/amath0041/pic/a2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detc.usu.ru/assets/amath0041/pic/a27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2F" w:rsidRPr="00D8002F" w:rsidRDefault="00D8002F" w:rsidP="00D8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Возьмем </w:t>
      </w:r>
      <w:proofErr w:type="spellStart"/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призвольное</w:t>
      </w:r>
      <w:proofErr w:type="spellEnd"/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62" name="Рисунок 62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63" name="Рисунок 63" descr="http://detc.usu.ru/assets/amath0041/pic/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detc.usu.ru/assets/amath0041/pic/a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рассмотрим левую часть основного неравенства в определении Коши </w:t>
      </w:r>
      <w:proofErr w:type="gramStart"/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5.2.1 ). </w:t>
      </w:r>
    </w:p>
    <w:p w:rsidR="00D8002F" w:rsidRPr="00D8002F" w:rsidRDefault="00D8002F" w:rsidP="00D8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685800"/>
            <wp:effectExtent l="19050" t="0" r="0" b="0"/>
            <wp:docPr id="64" name="Рисунок 64" descr="http://detc.usu.ru/assets/amath0041/pic/a2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detc.usu.ru/assets/amath0041/pic/a27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2F" w:rsidRPr="00D8002F" w:rsidRDefault="00D8002F" w:rsidP="00D8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314325"/>
            <wp:effectExtent l="19050" t="0" r="0" b="0"/>
            <wp:docPr id="65" name="Рисунок 65" descr="http://detc.usu.ru/assets/amath0041/pic/a2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detc.usu.ru/assets/amath0041/pic/a273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Действительно, пусть для всех </w:t>
      </w:r>
      <w:proofErr w:type="spellStart"/>
      <w:r w:rsidRPr="00D8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выполняется, </w:t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66" name="Рисунок 66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| </w:t>
      </w:r>
      <w:proofErr w:type="spellStart"/>
      <w:r w:rsidRPr="00D8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 |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67" name="Рисунок 67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5725" cy="114300"/>
            <wp:effectExtent l="19050" t="0" r="9525" b="0"/>
            <wp:docPr id="68" name="Рисунок 68" descr="http://detc.usu.ru/assets/amath0041/pic/a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detc.usu.ru/assets/amath0041/pic/a25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69" name="Рисунок 69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02F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тогда </w:t>
      </w:r>
      <w:r w:rsidRPr="00D8002F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ru-RU"/>
        </w:rPr>
        <w:t xml:space="preserve">| </w:t>
      </w:r>
      <w:proofErr w:type="spellStart"/>
      <w:r w:rsidRPr="00D800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vertAlign w:val="superscript"/>
          <w:lang w:eastAsia="ru-RU"/>
        </w:rPr>
        <w:t>x</w:t>
      </w:r>
      <w:proofErr w:type="spellEnd"/>
      <w:r w:rsidRPr="00D8002F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ru-RU"/>
        </w:rPr>
        <w:t xml:space="preserve"> - 2 | </w:t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vertAlign w:val="superscript"/>
          <w:lang w:eastAsia="ru-RU"/>
        </w:rPr>
        <w:drawing>
          <wp:inline distT="0" distB="0" distL="0" distR="0">
            <wp:extent cx="95250" cy="171450"/>
            <wp:effectExtent l="19050" t="0" r="0" b="0"/>
            <wp:docPr id="70" name="Рисунок 70" descr="http://detc.usu.ru/assets/amath0041/pic/b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detc.usu.ru/assets/amath0041/pic/b16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  <w:vertAlign w:val="superscript"/>
          <w:lang w:eastAsia="ru-RU"/>
        </w:rPr>
        <w:drawing>
          <wp:inline distT="0" distB="0" distL="0" distR="0">
            <wp:extent cx="142875" cy="314325"/>
            <wp:effectExtent l="19050" t="0" r="9525" b="0"/>
            <wp:docPr id="71" name="Рисунок 71" descr="http://detc.usu.ru/assets/amath0041/pic/a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detc.usu.ru/assets/amath0041/pic/a274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 xml:space="preserve">, поэтому, </w:t>
      </w:r>
    </w:p>
    <w:p w:rsidR="00D8002F" w:rsidRPr="00D8002F" w:rsidRDefault="00D8002F" w:rsidP="00D8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| </w:t>
      </w:r>
      <w:r w:rsidRPr="00D8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r w:rsidRPr="00D8002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2</w:t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- 4 |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04775" cy="133350"/>
            <wp:effectExtent l="19050" t="0" r="9525" b="0"/>
            <wp:docPr id="72" name="Рисунок 72" descr="http://detc.usu.ru/assets/amath0041/pic/a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detc.usu.ru/assets/amath0041/pic/a87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| </w:t>
      </w:r>
      <w:proofErr w:type="spellStart"/>
      <w:r w:rsidRPr="00D800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spellEnd"/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 | </w:t>
      </w:r>
      <w:proofErr w:type="gramStart"/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+ 2 )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73" name="Рисунок 73" descr="http://detc.usu.ru/assets/amath0041/pic/a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detc.usu.ru/assets/amath0041/pic/a5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74" name="Рисунок 74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2F" w:rsidRPr="00D8002F" w:rsidRDefault="00D8002F" w:rsidP="00D8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Доказать, что по определению Коши </w:t>
      </w:r>
    </w:p>
    <w:p w:rsidR="00D8002F" w:rsidRPr="00D8002F" w:rsidRDefault="00D8002F" w:rsidP="00D8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675" cy="390525"/>
            <wp:effectExtent l="19050" t="0" r="9525" b="0"/>
            <wp:docPr id="75" name="Рисунок 75" descr="http://detc.usu.ru/assets/amath0041/pic/a2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detc.usu.ru/assets/amath0041/pic/a275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2F" w:rsidRPr="00D8002F" w:rsidRDefault="00D8002F" w:rsidP="00D8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Возьмем произвольное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" cy="85725"/>
            <wp:effectExtent l="19050" t="0" r="9525" b="0"/>
            <wp:docPr id="76" name="Рисунок 76" descr="http://detc.usu.ru/assets/amath0041/pic/a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detc.usu.ru/assets/amath0041/pic/a12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19050" t="0" r="0" b="0"/>
            <wp:docPr id="77" name="Рисунок 77" descr="http://detc.usu.ru/assets/amath0041/pic/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detc.usu.ru/assets/amath0041/pic/a5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D8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рассмотрим </w:t>
      </w:r>
    </w:p>
    <w:p w:rsidR="00D8002F" w:rsidRPr="00D8002F" w:rsidRDefault="00D8002F" w:rsidP="00D80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1181100"/>
            <wp:effectExtent l="19050" t="0" r="9525" b="0"/>
            <wp:docPr id="78" name="Рисунок 78" descr="http://detc.usu.ru/assets/amath0041/pic/a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detc.usu.ru/assets/amath0041/pic/a276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2F" w:rsidRPr="00D8002F" w:rsidRDefault="00D8002F" w:rsidP="00D8002F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419100"/>
            <wp:effectExtent l="19050" t="0" r="9525" b="0"/>
            <wp:docPr id="79" name="Рисунок 79" descr="http://detc.usu.ru/assets/amath0041/pic/a2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detc.usu.ru/assets/amath0041/pic/a277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02F" w:rsidRPr="00D8002F" w:rsidSect="00F3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31F"/>
    <w:rsid w:val="0096331F"/>
    <w:rsid w:val="00D8002F"/>
    <w:rsid w:val="00F3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2009-10-26T09:25:00Z</dcterms:created>
  <dcterms:modified xsi:type="dcterms:W3CDTF">2009-10-26T09:40:00Z</dcterms:modified>
</cp:coreProperties>
</file>